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auto"/>
        <w:ind w:left="420" w:leftChars="200"/>
        <w:jc w:val="center"/>
        <w:rPr>
          <w:rFonts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1、6~10的认识  第3课时</w:t>
      </w:r>
    </w:p>
    <w:p>
      <w:pPr>
        <w:pStyle w:val="3"/>
        <w:numPr>
          <w:ilvl w:val="0"/>
          <w:numId w:val="1"/>
        </w:numPr>
        <w:spacing w:line="360" w:lineRule="auto"/>
        <w:ind w:firstLine="482" w:firstLineChars="200"/>
        <w:rPr>
          <w:rFonts w:asciiTheme="minorEastAsia" w:hAnsiTheme="minorEastAsia" w:cstheme="minorEastAsia"/>
          <w:sz w:val="24"/>
        </w:rPr>
      </w:pPr>
      <w:r>
        <w:rPr>
          <w:rFonts w:hint="eastAsia" w:asciiTheme="minorEastAsia" w:hAnsiTheme="minorEastAsia" w:cstheme="minorEastAsia"/>
          <w:sz w:val="24"/>
        </w:rPr>
        <w:t>教学内容</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西师版数学教科书一年级上册P28例题5、例题6,第30页第5、7、9题，</w:t>
      </w:r>
      <w:bookmarkStart w:id="0" w:name="_GoBack"/>
      <w:bookmarkEnd w:id="0"/>
      <w:r>
        <w:rPr>
          <w:rFonts w:hint="eastAsia" w:asciiTheme="minorEastAsia" w:hAnsiTheme="minorEastAsia" w:cstheme="minorEastAsia"/>
          <w:sz w:val="24"/>
        </w:rPr>
        <w:t>教学“6~10五个数”的序数属性。</w:t>
      </w:r>
    </w:p>
    <w:p>
      <w:pPr>
        <w:pStyle w:val="3"/>
        <w:numPr>
          <w:ilvl w:val="0"/>
          <w:numId w:val="1"/>
        </w:numPr>
        <w:spacing w:line="360" w:lineRule="auto"/>
        <w:ind w:firstLine="482" w:firstLineChars="200"/>
        <w:rPr>
          <w:rFonts w:asciiTheme="minorEastAsia" w:hAnsiTheme="minorEastAsia" w:cstheme="minorEastAsia"/>
          <w:sz w:val="24"/>
        </w:rPr>
      </w:pPr>
      <w:r>
        <w:rPr>
          <w:rFonts w:hint="eastAsia" w:asciiTheme="minorEastAsia" w:hAnsiTheme="minorEastAsia" w:cstheme="minorEastAsia"/>
          <w:sz w:val="24"/>
        </w:rPr>
        <w:t>教学目标</w:t>
      </w:r>
    </w:p>
    <w:p>
      <w:pPr>
        <w:numPr>
          <w:ilvl w:val="0"/>
          <w:numId w:val="2"/>
        </w:numPr>
        <w:shd w:val="clear" w:color="auto" w:fill="FFFFFF"/>
        <w:spacing w:line="360" w:lineRule="auto"/>
        <w:ind w:firstLine="480" w:firstLineChars="200"/>
        <w:rPr>
          <w:rFonts w:asciiTheme="minorEastAsia" w:hAnsiTheme="minorEastAsia" w:cstheme="minorEastAsia"/>
          <w:kern w:val="0"/>
          <w:sz w:val="24"/>
        </w:rPr>
      </w:pPr>
      <w:r>
        <w:rPr>
          <w:rFonts w:hint="eastAsia" w:asciiTheme="minorEastAsia" w:hAnsiTheme="minorEastAsia" w:cstheme="minorEastAsia"/>
          <w:kern w:val="0"/>
          <w:sz w:val="24"/>
        </w:rPr>
        <w:t>能分清几个和第几个，知道数字不仅可以表示有几个，还可以表示顺序和位置。</w:t>
      </w:r>
    </w:p>
    <w:p>
      <w:pPr>
        <w:numPr>
          <w:ilvl w:val="0"/>
          <w:numId w:val="2"/>
        </w:numPr>
        <w:shd w:val="clear" w:color="auto" w:fill="FFFFFF"/>
        <w:spacing w:line="360" w:lineRule="auto"/>
        <w:ind w:firstLine="480" w:firstLineChars="200"/>
        <w:rPr>
          <w:rFonts w:asciiTheme="minorEastAsia" w:hAnsiTheme="minorEastAsia" w:cstheme="minorEastAsia"/>
          <w:kern w:val="0"/>
          <w:sz w:val="24"/>
        </w:rPr>
      </w:pPr>
      <w:r>
        <w:rPr>
          <w:rFonts w:hint="eastAsia" w:asciiTheme="minorEastAsia" w:hAnsiTheme="minorEastAsia" w:cstheme="minorEastAsia"/>
          <w:kern w:val="0"/>
          <w:sz w:val="24"/>
        </w:rPr>
        <w:t>体会序数与日常生活的联系，用所学的知识的应用价值激发学生的学习兴趣。</w:t>
      </w:r>
    </w:p>
    <w:p>
      <w:pPr>
        <w:numPr>
          <w:ilvl w:val="0"/>
          <w:numId w:val="2"/>
        </w:numPr>
        <w:shd w:val="clear" w:color="auto" w:fill="FFFFFF"/>
        <w:spacing w:line="360" w:lineRule="auto"/>
        <w:ind w:firstLine="480" w:firstLineChars="200"/>
        <w:rPr>
          <w:rFonts w:asciiTheme="minorEastAsia" w:hAnsiTheme="minorEastAsia" w:cstheme="minorEastAsia"/>
          <w:kern w:val="0"/>
          <w:sz w:val="24"/>
        </w:rPr>
      </w:pPr>
      <w:r>
        <w:rPr>
          <w:rFonts w:hint="eastAsia" w:asciiTheme="minorEastAsia" w:hAnsiTheme="minorEastAsia" w:cstheme="minorEastAsia"/>
          <w:kern w:val="0"/>
          <w:sz w:val="24"/>
        </w:rPr>
        <w:t>会比较10以内的数的大小，继续建立数感。</w:t>
      </w:r>
    </w:p>
    <w:p>
      <w:pPr>
        <w:pStyle w:val="3"/>
        <w:numPr>
          <w:ilvl w:val="0"/>
          <w:numId w:val="1"/>
        </w:numPr>
        <w:spacing w:line="360" w:lineRule="auto"/>
        <w:ind w:firstLine="482" w:firstLineChars="200"/>
        <w:rPr>
          <w:rFonts w:asciiTheme="minorEastAsia" w:hAnsiTheme="minorEastAsia" w:cstheme="minorEastAsia"/>
          <w:sz w:val="24"/>
        </w:rPr>
      </w:pPr>
      <w:r>
        <w:rPr>
          <w:rFonts w:hint="eastAsia" w:asciiTheme="minorEastAsia" w:hAnsiTheme="minorEastAsia" w:cstheme="minorEastAsia"/>
          <w:sz w:val="24"/>
        </w:rPr>
        <w:t>重点、难点</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 xml:space="preserve">重点：会用数字表示物体的顺序和位置。     </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 xml:space="preserve">难点：用所学的知识的应用价值激发学生的学习兴趣。（用活泼的语言来感染、用丰富的数字生活场景来激发） </w:t>
      </w:r>
    </w:p>
    <w:p>
      <w:pPr>
        <w:pStyle w:val="3"/>
        <w:numPr>
          <w:ilvl w:val="0"/>
          <w:numId w:val="1"/>
        </w:numPr>
        <w:spacing w:line="360" w:lineRule="auto"/>
        <w:ind w:firstLine="482" w:firstLineChars="200"/>
        <w:rPr>
          <w:rFonts w:asciiTheme="minorEastAsia" w:hAnsiTheme="minorEastAsia" w:cstheme="minorEastAsia"/>
          <w:sz w:val="24"/>
        </w:rPr>
      </w:pPr>
      <w:r>
        <w:rPr>
          <w:rFonts w:hint="eastAsia" w:asciiTheme="minorEastAsia" w:hAnsiTheme="minorEastAsia" w:cstheme="minorEastAsia"/>
          <w:sz w:val="24"/>
        </w:rPr>
        <w:t>教学准备</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教具准备：课件 。学生每人准备学具盒（内有圆片、小棒、计数器、花生米等）。</w:t>
      </w:r>
    </w:p>
    <w:p>
      <w:pPr>
        <w:pStyle w:val="3"/>
        <w:numPr>
          <w:ilvl w:val="0"/>
          <w:numId w:val="1"/>
        </w:numPr>
        <w:spacing w:line="360" w:lineRule="auto"/>
        <w:ind w:firstLine="482" w:firstLineChars="200"/>
        <w:rPr>
          <w:rFonts w:asciiTheme="minorEastAsia" w:hAnsiTheme="minorEastAsia" w:cstheme="minorEastAsia"/>
          <w:sz w:val="24"/>
        </w:rPr>
      </w:pPr>
      <w:r>
        <w:rPr>
          <w:rFonts w:hint="eastAsia" w:asciiTheme="minorEastAsia" w:hAnsiTheme="minorEastAsia" w:cstheme="minorEastAsia"/>
          <w:sz w:val="24"/>
        </w:rPr>
        <w:t>教学过程</w:t>
      </w:r>
    </w:p>
    <w:p>
      <w:pPr>
        <w:numPr>
          <w:ilvl w:val="0"/>
          <w:numId w:val="3"/>
        </w:numPr>
        <w:adjustRightInd w:val="0"/>
        <w:snapToGrid w:val="0"/>
        <w:spacing w:line="360" w:lineRule="auto"/>
        <w:ind w:firstLine="482" w:firstLineChars="200"/>
        <w:rPr>
          <w:rFonts w:asciiTheme="minorEastAsia" w:hAnsiTheme="minorEastAsia" w:cstheme="minorEastAsia"/>
          <w:b/>
          <w:bCs/>
          <w:sz w:val="24"/>
        </w:rPr>
      </w:pPr>
      <w:r>
        <w:rPr>
          <w:rFonts w:hint="eastAsia" w:asciiTheme="minorEastAsia" w:hAnsiTheme="minorEastAsia" w:cstheme="minorEastAsia"/>
          <w:b/>
          <w:bCs/>
          <w:sz w:val="24"/>
        </w:rPr>
        <w:t>创设情境，激发兴趣</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建议：可以预设几个情景来进行导入。如</w:t>
      </w:r>
    </w:p>
    <w:p>
      <w:pPr>
        <w:adjustRightInd w:val="0"/>
        <w:snapToGrid w:val="0"/>
        <w:spacing w:line="360" w:lineRule="auto"/>
        <w:ind w:firstLine="482" w:firstLineChars="200"/>
        <w:rPr>
          <w:rFonts w:asciiTheme="minorEastAsia" w:hAnsiTheme="minorEastAsia" w:cstheme="minorEastAsia"/>
          <w:sz w:val="24"/>
        </w:rPr>
      </w:pPr>
      <w:r>
        <w:rPr>
          <w:rFonts w:hint="eastAsia" w:asciiTheme="minorEastAsia" w:hAnsiTheme="minorEastAsia" w:cstheme="minorEastAsia"/>
          <w:b/>
          <w:sz w:val="24"/>
        </w:rPr>
        <w:t>童话故事导入法</w:t>
      </w:r>
      <w:r>
        <w:rPr>
          <w:rFonts w:hint="eastAsia" w:asciiTheme="minorEastAsia" w:hAnsiTheme="minorEastAsia" w:cstheme="minorEastAsia"/>
          <w:sz w:val="24"/>
        </w:rPr>
        <w:t>、</w:t>
      </w:r>
      <w:r>
        <w:rPr>
          <w:rFonts w:hint="eastAsia" w:asciiTheme="minorEastAsia" w:hAnsiTheme="minorEastAsia" w:cstheme="minorEastAsia"/>
          <w:b/>
          <w:sz w:val="24"/>
        </w:rPr>
        <w:t>谈话刺激法</w:t>
      </w:r>
      <w:r>
        <w:rPr>
          <w:rFonts w:hint="eastAsia" w:asciiTheme="minorEastAsia" w:hAnsiTheme="minorEastAsia" w:cstheme="minorEastAsia"/>
          <w:sz w:val="24"/>
        </w:rPr>
        <w:t>等。</w:t>
      </w:r>
    </w:p>
    <w:p>
      <w:pPr>
        <w:spacing w:line="360" w:lineRule="auto"/>
        <w:ind w:firstLine="480" w:firstLineChars="200"/>
        <w:rPr>
          <w:rFonts w:asciiTheme="minorEastAsia" w:hAnsiTheme="minorEastAsia" w:cstheme="minorEastAsia"/>
          <w:bCs/>
          <w:sz w:val="24"/>
        </w:rPr>
      </w:pPr>
      <w:r>
        <w:rPr>
          <w:rFonts w:hint="eastAsia" w:asciiTheme="minorEastAsia" w:hAnsiTheme="minorEastAsia" w:cstheme="minorEastAsia"/>
          <w:bCs/>
          <w:sz w:val="24"/>
        </w:rPr>
        <w:t>童话故事导入法：</w:t>
      </w:r>
    </w:p>
    <w:p>
      <w:pPr>
        <w:adjustRightInd w:val="0"/>
        <w:snapToGrid w:val="0"/>
        <w:spacing w:line="360" w:lineRule="auto"/>
        <w:ind w:firstLine="480" w:firstLineChars="200"/>
        <w:rPr>
          <w:rFonts w:asciiTheme="minorEastAsia" w:hAnsiTheme="minorEastAsia" w:cstheme="minorEastAsia"/>
          <w:bCs/>
          <w:sz w:val="24"/>
        </w:rPr>
      </w:pPr>
      <w:r>
        <w:rPr>
          <w:rFonts w:hint="eastAsia" w:asciiTheme="minorEastAsia" w:hAnsiTheme="minorEastAsia" w:cstheme="minorEastAsia"/>
          <w:bCs/>
          <w:sz w:val="24"/>
        </w:rPr>
        <w:t>师：“春天来了，动物们正在举行秋季运动会呢。大家想看看吗?”</w:t>
      </w:r>
    </w:p>
    <w:p>
      <w:pPr>
        <w:adjustRightInd w:val="0"/>
        <w:snapToGrid w:val="0"/>
        <w:spacing w:line="360" w:lineRule="auto"/>
        <w:ind w:firstLine="480" w:firstLineChars="200"/>
        <w:rPr>
          <w:rFonts w:asciiTheme="minorEastAsia" w:hAnsiTheme="minorEastAsia" w:cstheme="minorEastAsia"/>
          <w:bCs/>
          <w:sz w:val="24"/>
        </w:rPr>
      </w:pPr>
      <w:r>
        <w:rPr>
          <w:rFonts w:hint="eastAsia" w:asciiTheme="minorEastAsia" w:hAnsiTheme="minorEastAsia" w:cstheme="minorEastAsia"/>
          <w:bCs/>
          <w:sz w:val="24"/>
        </w:rPr>
        <w:t>生：“想。”师用课件出示：几个动物站在起跑线上。</w:t>
      </w:r>
    </w:p>
    <w:p>
      <w:pPr>
        <w:adjustRightInd w:val="0"/>
        <w:snapToGrid w:val="0"/>
        <w:spacing w:line="360" w:lineRule="auto"/>
        <w:ind w:firstLine="480" w:firstLineChars="200"/>
        <w:rPr>
          <w:rFonts w:asciiTheme="minorEastAsia" w:hAnsiTheme="minorEastAsia" w:cstheme="minorEastAsia"/>
          <w:bCs/>
          <w:sz w:val="24"/>
        </w:rPr>
      </w:pPr>
      <w:r>
        <w:rPr>
          <w:rFonts w:hint="eastAsia" w:asciiTheme="minorEastAsia" w:hAnsiTheme="minorEastAsia" w:cstheme="minorEastAsia"/>
          <w:bCs/>
          <w:sz w:val="24"/>
        </w:rPr>
        <w:t>师：“你们猜一猜，谁会跑在最前面呢？”</w:t>
      </w:r>
    </w:p>
    <w:p>
      <w:pPr>
        <w:adjustRightInd w:val="0"/>
        <w:snapToGrid w:val="0"/>
        <w:spacing w:line="360" w:lineRule="auto"/>
        <w:ind w:firstLine="480" w:firstLineChars="200"/>
        <w:rPr>
          <w:rFonts w:asciiTheme="minorEastAsia" w:hAnsiTheme="minorEastAsia" w:cstheme="minorEastAsia"/>
          <w:bCs/>
          <w:sz w:val="24"/>
        </w:rPr>
      </w:pPr>
      <w:r>
        <w:rPr>
          <w:rFonts w:hint="eastAsia" w:asciiTheme="minorEastAsia" w:hAnsiTheme="minorEastAsia" w:cstheme="minorEastAsia"/>
          <w:bCs/>
          <w:sz w:val="24"/>
        </w:rPr>
        <w:t>学生发言。</w:t>
      </w:r>
    </w:p>
    <w:p>
      <w:pPr>
        <w:adjustRightInd w:val="0"/>
        <w:snapToGrid w:val="0"/>
        <w:spacing w:line="360" w:lineRule="auto"/>
        <w:ind w:firstLine="480" w:firstLineChars="200"/>
        <w:rPr>
          <w:rFonts w:asciiTheme="minorEastAsia" w:hAnsiTheme="minorEastAsia" w:cstheme="minorEastAsia"/>
          <w:bCs/>
          <w:sz w:val="24"/>
        </w:rPr>
      </w:pPr>
      <w:r>
        <w:rPr>
          <w:rFonts w:hint="eastAsia" w:asciiTheme="minorEastAsia" w:hAnsiTheme="minorEastAsia" w:cstheme="minorEastAsia"/>
          <w:bCs/>
          <w:sz w:val="24"/>
        </w:rPr>
        <w:t>师：“到底谁说得对呢？让我们来看看结果。”师让学生观看动画演示：小动物在向前跑去，并最后定格在例题5的主题图上。、</w:t>
      </w:r>
    </w:p>
    <w:p>
      <w:pPr>
        <w:adjustRightInd w:val="0"/>
        <w:snapToGrid w:val="0"/>
        <w:spacing w:line="360" w:lineRule="auto"/>
        <w:ind w:firstLine="480" w:firstLineChars="200"/>
        <w:rPr>
          <w:rFonts w:asciiTheme="minorEastAsia" w:hAnsiTheme="minorEastAsia" w:cstheme="minorEastAsia"/>
          <w:bCs/>
          <w:sz w:val="24"/>
        </w:rPr>
      </w:pPr>
      <w:r>
        <w:rPr>
          <w:rFonts w:hint="eastAsia" w:asciiTheme="minorEastAsia" w:hAnsiTheme="minorEastAsia" w:cstheme="minorEastAsia"/>
          <w:bCs/>
          <w:sz w:val="24"/>
        </w:rPr>
        <w:t>师：我们来看看谁是第1名 ？谁是第2名？谁是第三名？一共有几个运动员参加比赛呢?</w:t>
      </w:r>
    </w:p>
    <w:p>
      <w:pPr>
        <w:adjustRightInd w:val="0"/>
        <w:snapToGrid w:val="0"/>
        <w:spacing w:line="360" w:lineRule="auto"/>
        <w:ind w:firstLine="482" w:firstLineChars="200"/>
        <w:rPr>
          <w:rFonts w:asciiTheme="minorEastAsia" w:hAnsiTheme="minorEastAsia" w:cstheme="minorEastAsia"/>
          <w:bCs/>
          <w:sz w:val="24"/>
        </w:rPr>
      </w:pPr>
      <w:r>
        <w:rPr>
          <w:rFonts w:hint="eastAsia" w:asciiTheme="minorEastAsia" w:hAnsiTheme="minorEastAsia" w:cstheme="minorEastAsia"/>
          <w:b/>
          <w:sz w:val="24"/>
        </w:rPr>
        <w:t>【设计意图】</w:t>
      </w:r>
      <w:r>
        <w:rPr>
          <w:rFonts w:hint="eastAsia" w:asciiTheme="minorEastAsia" w:hAnsiTheme="minorEastAsia" w:cstheme="minorEastAsia"/>
          <w:bCs/>
          <w:sz w:val="24"/>
        </w:rPr>
        <w:t>童话故事是1年级学生喜闻乐见的，可以迅速吸引学生注意力、调动学生的思考意识。</w:t>
      </w:r>
    </w:p>
    <w:p>
      <w:pPr>
        <w:adjustRightInd w:val="0"/>
        <w:snapToGrid w:val="0"/>
        <w:spacing w:line="360" w:lineRule="auto"/>
        <w:ind w:firstLine="480" w:firstLineChars="200"/>
        <w:rPr>
          <w:rFonts w:asciiTheme="minorEastAsia" w:hAnsiTheme="minorEastAsia" w:cstheme="minorEastAsia"/>
          <w:bCs/>
          <w:sz w:val="24"/>
        </w:rPr>
      </w:pPr>
      <w:r>
        <w:rPr>
          <w:rFonts w:hint="eastAsia" w:asciiTheme="minorEastAsia" w:hAnsiTheme="minorEastAsia" w:cstheme="minorEastAsia"/>
          <w:bCs/>
          <w:sz w:val="24"/>
        </w:rPr>
        <w:t>谈话法：上节课，我们学习了6、和7怎样分成两个数和哪两个数组成6、7，这节课我们继续认识这些数。</w:t>
      </w:r>
    </w:p>
    <w:p>
      <w:pPr>
        <w:numPr>
          <w:ilvl w:val="0"/>
          <w:numId w:val="3"/>
        </w:numPr>
        <w:adjustRightInd w:val="0"/>
        <w:snapToGrid w:val="0"/>
        <w:spacing w:line="360" w:lineRule="auto"/>
        <w:ind w:firstLine="482" w:firstLineChars="200"/>
        <w:rPr>
          <w:rFonts w:asciiTheme="minorEastAsia" w:hAnsiTheme="minorEastAsia" w:cstheme="minorEastAsia"/>
          <w:b/>
          <w:bCs/>
          <w:sz w:val="24"/>
        </w:rPr>
      </w:pPr>
      <w:r>
        <w:rPr>
          <w:rFonts w:hint="eastAsia" w:asciiTheme="minorEastAsia" w:hAnsiTheme="minorEastAsia" w:cstheme="minorEastAsia"/>
          <w:b/>
          <w:bCs/>
          <w:sz w:val="24"/>
        </w:rPr>
        <w:t xml:space="preserve">探求新知 </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1.教学例题5.</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接 上面“通话故事导入法”。</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学生观察讨论后回答：小鹿跑第1，小兔第2小猫第3……教师：请同学们在书上第28页例5的方框里填小动物的名次。学生填好后，抽一个学生的作业在视频展示台上展出，集体订正答案。</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教师：山羊的前面有多少个运动员，后面呢？一共有多少个运动员呢？</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学生回答。</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教师：一共有6个运动员，熊猫跑第6,这两个6表示的意思是一样的吗？</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学生讨论后回答：不一样，前一个6表示有6个运动员，后一个6表示第6。</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教师：“6个”和“第6个”有哪些不一样呢？为了弄清这个问题，请同学们拿出6个小圆片摆一排，。</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学生拿出6个小圆片摆一排。教师：请你们从左起拿走第6个小圆片。学生从左起拿走第6个小圆片。</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教师：你们发现拿6个小圆片和拿第6个小圆片有哪些不一样？</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引导学生回答：拿6个小圆片时，可以不管小圆片的位置，只要数量是6个就行了。拿第6个小圆片时，不仅要注意小圆片排列的位置，而且只拿走了1个小圆片，这个小圆片的位置排在第6。</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教师：生活中表示第几的数多吗？学生讨论后回答，尽量引导学生回答身边的序数。</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预设:</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学生曱：我坐在第2组第7号。学生乙：我每天乘第9路车上学。学生丙：我家的衣柜从上往下数，第6格装着我的衣服。</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教师：同学们真了不起，说了生活中这么多表示第几的数。</w:t>
      </w:r>
    </w:p>
    <w:p>
      <w:pPr>
        <w:spacing w:line="360" w:lineRule="auto"/>
        <w:ind w:firstLine="482" w:firstLineChars="200"/>
        <w:rPr>
          <w:rFonts w:asciiTheme="minorEastAsia" w:hAnsiTheme="minorEastAsia" w:cstheme="minorEastAsia"/>
          <w:sz w:val="24"/>
        </w:rPr>
      </w:pPr>
      <w:r>
        <w:rPr>
          <w:rFonts w:hint="eastAsia" w:asciiTheme="minorEastAsia" w:hAnsiTheme="minorEastAsia" w:cstheme="minorEastAsia"/>
          <w:b/>
          <w:sz w:val="24"/>
        </w:rPr>
        <w:t>【设计意图】</w:t>
      </w:r>
      <w:r>
        <w:rPr>
          <w:rFonts w:hint="eastAsia" w:asciiTheme="minorEastAsia" w:hAnsiTheme="minorEastAsia" w:cstheme="minorEastAsia"/>
          <w:sz w:val="24"/>
        </w:rPr>
        <w:t>教学中采用了对比的教法，通过“6个”和“第6个”的对比，让学生理解序数的含义。教学中还安排了学生说生活中的序数的方式，让学生感受所学知识与现实生活的联系。</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完成课堂活动第1题。师讲述题意后，学生独立完成。师巡视辅导观察。把典型答案（做得非常好的，做的有问题的等，格式特别的……）放在展示台上评议。</w:t>
      </w:r>
    </w:p>
    <w:p>
      <w:pPr>
        <w:spacing w:line="360" w:lineRule="auto"/>
        <w:ind w:firstLine="482" w:firstLineChars="200"/>
        <w:rPr>
          <w:rFonts w:asciiTheme="minorEastAsia" w:hAnsiTheme="minorEastAsia" w:cstheme="minorEastAsia"/>
          <w:b/>
          <w:bCs/>
          <w:sz w:val="24"/>
        </w:rPr>
      </w:pPr>
      <w:r>
        <w:rPr>
          <w:rFonts w:hint="eastAsia" w:asciiTheme="minorEastAsia" w:hAnsiTheme="minorEastAsia" w:cstheme="minorEastAsia"/>
          <w:b/>
          <w:bCs/>
          <w:sz w:val="24"/>
        </w:rPr>
        <w:t>教学例6</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多媒体课件上出示例6的直尺图。教师：从这幅直尺图中你发现了什么？</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引导学生仔细地观察直尺图后回答。</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学生曱：我发现这儿的直尺图和我们前面认识的直尺图一样，也是用0作起点，并且也是断头尺，说明后面还有数。</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学生乙：这幅直尺图只填了前面6个数，后面的数没有填。</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教师：同学们会填吗？</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学生：会！</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教师：按数的顺序在书上填一填。</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学生填好直尺图后，请两个学生在视频展示台上展示，集体订正。</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教师：看看你填的直尺图，你发现哪边的数大，哪边的数小？学生：我发现右边的数大，左边的数小。教师：那么你能看着直尺图比较数的大小吗？</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学生：能！</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教师：5和6比，谁大谁小？</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学生：5和6比，5比6小。因为5排在6的左面。</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教师：和2比呢？这个式子怎么写出？</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师要求学生在算式本上写出来。 (7&gt;6,   6&gt;5   3&lt;8,5&lt;8)</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小游戏：数字快站队。</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（完成课堂活动第二题）。教师可以拿磁性数字卡片，打乱顺序吸在黑板上，指名学生放到黑板上按照顺序摆，比比谁摆的准又快。师生评议。</w:t>
      </w:r>
    </w:p>
    <w:p>
      <w:pPr>
        <w:numPr>
          <w:ilvl w:val="0"/>
          <w:numId w:val="3"/>
        </w:numPr>
        <w:adjustRightInd w:val="0"/>
        <w:snapToGrid w:val="0"/>
        <w:spacing w:line="360" w:lineRule="auto"/>
        <w:ind w:firstLine="482" w:firstLineChars="200"/>
        <w:rPr>
          <w:rFonts w:asciiTheme="minorEastAsia" w:hAnsiTheme="minorEastAsia" w:cstheme="minorEastAsia"/>
          <w:b/>
          <w:bCs/>
          <w:sz w:val="24"/>
        </w:rPr>
      </w:pPr>
      <w:r>
        <w:rPr>
          <w:rFonts w:hint="eastAsia" w:asciiTheme="minorEastAsia" w:hAnsiTheme="minorEastAsia" w:cstheme="minorEastAsia"/>
          <w:b/>
          <w:bCs/>
          <w:sz w:val="24"/>
        </w:rPr>
        <w:t>达标反馈</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第30页第5、7、9题。</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第30页第5题。师讲述题意后，学生独立完成。师巡视辅导观察。把典型答案（做得非常好的，做的有问题的等，格式特别的……）放在展示台上评议。</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第30页第7题。师讲述题意后，学生独立完成。师巡视辅导观察。把典型答案（做得非常好的，做的有问题的等，格式特别的……）放在展示台上评议。</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第30页第9题。师讲述题意后，学生独立完成。师巡视辅导观察。把典型答案（做得非常好的，做的有问题的等，格式特别的……）放在展示台上评议。</w:t>
      </w:r>
    </w:p>
    <w:p>
      <w:pPr>
        <w:numPr>
          <w:ilvl w:val="0"/>
          <w:numId w:val="3"/>
        </w:numPr>
        <w:adjustRightInd w:val="0"/>
        <w:snapToGrid w:val="0"/>
        <w:spacing w:line="360" w:lineRule="auto"/>
        <w:ind w:firstLine="482" w:firstLineChars="200"/>
        <w:rPr>
          <w:rFonts w:asciiTheme="minorEastAsia" w:hAnsiTheme="minorEastAsia" w:cstheme="minorEastAsia"/>
          <w:b/>
          <w:bCs/>
          <w:sz w:val="24"/>
        </w:rPr>
      </w:pPr>
      <w:r>
        <w:rPr>
          <w:rFonts w:hint="eastAsia" w:asciiTheme="minorEastAsia" w:hAnsiTheme="minorEastAsia" w:cstheme="minorEastAsia"/>
          <w:b/>
          <w:bCs/>
          <w:sz w:val="24"/>
        </w:rPr>
        <w:t>课堂总结</w:t>
      </w:r>
    </w:p>
    <w:p>
      <w:pPr>
        <w:shd w:val="clear" w:color="auto" w:fill="FFFFFF"/>
        <w:spacing w:line="360" w:lineRule="auto"/>
        <w:ind w:left="420" w:right="20" w:firstLine="480" w:firstLineChars="200"/>
        <w:rPr>
          <w:rFonts w:asciiTheme="minorEastAsia" w:hAnsiTheme="minorEastAsia" w:cstheme="minorEastAsia"/>
          <w:kern w:val="0"/>
          <w:sz w:val="24"/>
        </w:rPr>
      </w:pPr>
      <w:r>
        <w:rPr>
          <w:rFonts w:hint="eastAsia" w:asciiTheme="minorEastAsia" w:hAnsiTheme="minorEastAsia" w:cstheme="minorEastAsia"/>
          <w:kern w:val="0"/>
          <w:sz w:val="24"/>
        </w:rPr>
        <w:t>本节课你学会了什么？你对自己的表现满意吗？哪些方面做得好呢？</w:t>
      </w:r>
    </w:p>
    <w:p>
      <w:pPr>
        <w:shd w:val="clear" w:color="auto" w:fill="FFFFFF"/>
        <w:spacing w:line="360" w:lineRule="auto"/>
        <w:ind w:left="420" w:right="20" w:firstLine="480" w:firstLineChars="200"/>
        <w:rPr>
          <w:rFonts w:asciiTheme="minorEastAsia" w:hAnsiTheme="minorEastAsia" w:cstheme="minorEastAsia"/>
          <w:kern w:val="0"/>
          <w:sz w:val="24"/>
        </w:rPr>
      </w:pPr>
      <w:r>
        <w:rPr>
          <w:rFonts w:hint="eastAsia" w:asciiTheme="minorEastAsia" w:hAnsiTheme="minorEastAsia" w:cstheme="minorEastAsia"/>
          <w:kern w:val="0"/>
          <w:sz w:val="24"/>
        </w:rPr>
        <w:t>指名回答，师适时评议、鼓励、表扬。</w:t>
      </w:r>
    </w:p>
    <w:p>
      <w:pPr>
        <w:shd w:val="clear" w:color="auto" w:fill="FFFFFF"/>
        <w:spacing w:line="360" w:lineRule="auto"/>
        <w:ind w:left="420" w:right="20" w:firstLine="482" w:firstLineChars="200"/>
        <w:rPr>
          <w:rFonts w:asciiTheme="minorEastAsia" w:hAnsiTheme="minorEastAsia" w:cstheme="minorEastAsia"/>
          <w:sz w:val="24"/>
        </w:rPr>
      </w:pPr>
      <w:r>
        <w:rPr>
          <w:rFonts w:hint="eastAsia" w:asciiTheme="minorEastAsia" w:hAnsiTheme="minorEastAsia" w:cstheme="minorEastAsia"/>
          <w:b/>
          <w:sz w:val="24"/>
        </w:rPr>
        <w:t>【设计意图】</w:t>
      </w:r>
      <w:r>
        <w:rPr>
          <w:rFonts w:hint="eastAsia" w:asciiTheme="minorEastAsia" w:hAnsiTheme="minorEastAsia" w:cstheme="minorEastAsia"/>
          <w:kern w:val="0"/>
          <w:sz w:val="24"/>
        </w:rPr>
        <w:t>给学生更多的表达机会，培养学生的表达能力。。</w:t>
      </w:r>
    </w:p>
    <w:p>
      <w:pPr>
        <w:numPr>
          <w:ilvl w:val="0"/>
          <w:numId w:val="3"/>
        </w:numPr>
        <w:adjustRightInd w:val="0"/>
        <w:snapToGrid w:val="0"/>
        <w:spacing w:line="360" w:lineRule="auto"/>
        <w:ind w:firstLine="482" w:firstLineChars="200"/>
        <w:rPr>
          <w:rFonts w:asciiTheme="minorEastAsia" w:hAnsiTheme="minorEastAsia" w:cstheme="minorEastAsia"/>
          <w:b/>
          <w:bCs/>
          <w:sz w:val="24"/>
        </w:rPr>
      </w:pPr>
      <w:r>
        <w:rPr>
          <w:rFonts w:hint="eastAsia" w:asciiTheme="minorEastAsia" w:hAnsiTheme="minorEastAsia" w:cstheme="minorEastAsia"/>
          <w:b/>
          <w:bCs/>
          <w:sz w:val="24"/>
        </w:rPr>
        <w:t>布置作业</w:t>
      </w:r>
    </w:p>
    <w:p>
      <w:pPr>
        <w:shd w:val="clear" w:color="auto" w:fill="FFFFFF"/>
        <w:spacing w:line="360" w:lineRule="auto"/>
        <w:ind w:left="420" w:right="20" w:firstLine="480" w:firstLineChars="200"/>
        <w:rPr>
          <w:rFonts w:asciiTheme="minorEastAsia" w:hAnsiTheme="minorEastAsia" w:cstheme="minorEastAsia"/>
          <w:kern w:val="0"/>
          <w:sz w:val="24"/>
        </w:rPr>
      </w:pPr>
      <w:r>
        <w:rPr>
          <w:rFonts w:hint="eastAsia" w:asciiTheme="minorEastAsia" w:hAnsiTheme="minorEastAsia" w:cstheme="minorEastAsia"/>
          <w:kern w:val="0"/>
          <w:sz w:val="24"/>
        </w:rPr>
        <w:t>回家里找到8个或者9个的物体（比如筷子），把他们分成两个部分，看看有哪些分法，并记录下来。</w:t>
      </w:r>
    </w:p>
    <w:p>
      <w:pPr>
        <w:pStyle w:val="3"/>
        <w:numPr>
          <w:ilvl w:val="0"/>
          <w:numId w:val="1"/>
        </w:numPr>
        <w:spacing w:line="360" w:lineRule="auto"/>
        <w:ind w:firstLine="482" w:firstLineChars="200"/>
        <w:rPr>
          <w:rFonts w:asciiTheme="minorEastAsia" w:hAnsiTheme="minorEastAsia" w:cstheme="minorEastAsia"/>
          <w:sz w:val="24"/>
        </w:rPr>
      </w:pPr>
      <w:r>
        <w:rPr>
          <w:rFonts w:hint="eastAsia" w:asciiTheme="minorEastAsia" w:hAnsiTheme="minorEastAsia" w:cstheme="minorEastAsia"/>
          <w:sz w:val="24"/>
        </w:rPr>
        <w:t>板书设计</w:t>
      </w:r>
    </w:p>
    <w:p>
      <w:pPr>
        <w:spacing w:line="360" w:lineRule="auto"/>
        <w:ind w:firstLine="482" w:firstLineChars="200"/>
        <w:jc w:val="center"/>
        <w:rPr>
          <w:rFonts w:asciiTheme="minorEastAsia" w:hAnsiTheme="minorEastAsia" w:cstheme="minorEastAsia"/>
          <w:b/>
          <w:bCs/>
          <w:sz w:val="24"/>
        </w:rPr>
      </w:pPr>
      <w:r>
        <w:rPr>
          <w:rFonts w:hint="eastAsia" w:asciiTheme="minorEastAsia" w:hAnsiTheme="minorEastAsia" w:cstheme="minorEastAsia"/>
          <w:b/>
          <w:bCs/>
          <w:sz w:val="24"/>
        </w:rPr>
        <w:t>6~10的认识</w:t>
      </w:r>
    </w:p>
    <w:p>
      <w:pPr>
        <w:spacing w:line="360" w:lineRule="auto"/>
        <w:ind w:firstLine="480" w:firstLineChars="200"/>
        <w:jc w:val="center"/>
        <w:rPr>
          <w:rFonts w:asciiTheme="minorEastAsia" w:hAnsiTheme="minorEastAsia" w:cstheme="minorEastAsia"/>
          <w:sz w:val="24"/>
        </w:rPr>
      </w:pPr>
      <w:r>
        <w:rPr>
          <w:rFonts w:asciiTheme="minorEastAsia" w:hAnsiTheme="minorEastAsia" w:cstheme="minorEastAsia"/>
          <w:sz w:val="24"/>
        </w:rPr>
        <w:pict>
          <v:shape id="自选图形 26" o:spid="_x0000_s2050" o:spt="38" type="#_x0000_t38" style="position:absolute;left:0pt;flip:y;margin-left:252pt;margin-top:23.5pt;height:23.4pt;width:60.95pt;z-index:251659264;mso-width-relative:page;mso-height-relative:page;" filled="f" stroked="t" coordsize="21600,21600" o:gfxdata="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Cc/DRbXAAAACQEAAA8AAAAAAAAAAQAgAAAAIgAAAGRycy9k&#10;b3ducmV2LnhtbFBLAQIUABQAAAAIAIdO4kACi6LFAwIAANEDAAAOAAAAAAAAAAEAIAAAACYBAABk&#10;cnMvZTJvRG9jLnhtbFBLBQYAAAAABgAGAFkBAACbBQAAAAA=&#10;" adj="10809">
            <v:path arrowok="t"/>
            <v:fill on="f" focussize="0,0"/>
            <v:stroke weight="1.25pt" color="#739CC3" endarrow="open"/>
            <v:imagedata o:title=""/>
            <o:lock v:ext="edit"/>
          </v:shape>
        </w:pict>
      </w:r>
      <w:r>
        <w:rPr>
          <w:rFonts w:hint="eastAsia" w:asciiTheme="minorEastAsia" w:hAnsiTheme="minorEastAsia" w:cstheme="minorEastAsia"/>
          <w:sz w:val="24"/>
        </w:rPr>
        <w:t>6个  oooooo</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 xml:space="preserve">                 第6个   </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 xml:space="preserve">             (7&gt;6,   6&gt;5   3&lt;8,5&lt;8)</w:t>
      </w:r>
    </w:p>
    <w:p>
      <w:pPr>
        <w:pStyle w:val="3"/>
        <w:numPr>
          <w:ilvl w:val="0"/>
          <w:numId w:val="1"/>
        </w:numPr>
        <w:spacing w:line="360" w:lineRule="auto"/>
        <w:ind w:firstLine="482" w:firstLineChars="200"/>
        <w:rPr>
          <w:rFonts w:asciiTheme="minorEastAsia" w:hAnsiTheme="minorEastAsia" w:cstheme="minorEastAsia"/>
          <w:sz w:val="24"/>
        </w:rPr>
      </w:pPr>
      <w:r>
        <w:rPr>
          <w:rFonts w:hint="eastAsia" w:asciiTheme="minorEastAsia" w:hAnsiTheme="minorEastAsia" w:cstheme="minorEastAsia"/>
          <w:sz w:val="24"/>
        </w:rPr>
        <w:t>教学资料包（机动栏目，每个单元至少一个即可）</w:t>
      </w:r>
    </w:p>
    <w:p>
      <w:pPr>
        <w:numPr>
          <w:ilvl w:val="0"/>
          <w:numId w:val="4"/>
        </w:numPr>
        <w:adjustRightInd w:val="0"/>
        <w:snapToGrid w:val="0"/>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教学资源</w:t>
      </w:r>
    </w:p>
    <w:p>
      <w:pPr>
        <w:adjustRightInd w:val="0"/>
        <w:snapToGrid w:val="0"/>
        <w:spacing w:line="360" w:lineRule="auto"/>
        <w:ind w:left="220" w:firstLine="482" w:firstLineChars="200"/>
        <w:jc w:val="center"/>
        <w:rPr>
          <w:rFonts w:asciiTheme="minorEastAsia" w:hAnsiTheme="minorEastAsia" w:cstheme="minorEastAsia"/>
          <w:b/>
          <w:sz w:val="24"/>
        </w:rPr>
      </w:pPr>
      <w:r>
        <w:rPr>
          <w:rFonts w:hint="eastAsia" w:asciiTheme="minorEastAsia" w:hAnsiTheme="minorEastAsia" w:cstheme="minorEastAsia"/>
          <w:b/>
          <w:sz w:val="24"/>
        </w:rPr>
        <w:t>自然数的基数意义和序数意义有什么不同？</w:t>
      </w:r>
    </w:p>
    <w:p>
      <w:pPr>
        <w:adjustRightInd w:val="0"/>
        <w:snapToGrid w:val="0"/>
        <w:spacing w:line="360" w:lineRule="auto"/>
        <w:ind w:left="220" w:firstLine="480" w:firstLineChars="200"/>
        <w:rPr>
          <w:rFonts w:asciiTheme="minorEastAsia" w:hAnsiTheme="minorEastAsia" w:cstheme="minorEastAsia"/>
          <w:bCs/>
          <w:sz w:val="24"/>
        </w:rPr>
      </w:pPr>
      <w:r>
        <w:rPr>
          <w:rFonts w:hint="eastAsia" w:asciiTheme="minorEastAsia" w:hAnsiTheme="minorEastAsia" w:cstheme="minorEastAsia"/>
          <w:bCs/>
          <w:sz w:val="24"/>
        </w:rPr>
        <w:t>一些教师认为，自然数的基数是表示物体有“多少个”，表示数量的意义；自然数的序数是表示物体的“第几个”，表示次序的意义。其实，这只是对自然数的基数和序数意义的肤浅理解。自然数作为一类等价的有限集合的标记，它可以表示集合中元素的多少，同时，由于自然数在自然数列中是有序的，所以它还可以给集合中的元素编号。因此，自然数在不同的情况下会有不同的意义。如同学们在上体育课的时候，有时排成一列横队，报数的时候，排在末尾报的是“三十五”。我们知道，这个“35”既可以表示这列横队一共有35个学生，也可以表示排在末尾的这个学生是第35号。我们可以把这一列横队的学生的全体看作是一个集合，其中每一个学生，可以看作是这个集合中的一个元素。用来表示集合中元素多少的数叫做基数；用来表示集合中元素次序（即第几号）的数叫做序数。也就是说，被数的物体有“多少个”，这种用来表示事物数量多少的自然数叫做基数；被数的物体是“第几个”，这种用来表示事物次序的自然数叫做序数。这就是说自然数有两重意义，一是基数的意义，二是序数的意义。</w:t>
      </w:r>
    </w:p>
    <w:p>
      <w:pPr>
        <w:adjustRightInd w:val="0"/>
        <w:snapToGrid w:val="0"/>
        <w:spacing w:line="360" w:lineRule="auto"/>
        <w:ind w:left="220" w:firstLine="480" w:firstLineChars="200"/>
        <w:rPr>
          <w:rFonts w:asciiTheme="minorEastAsia" w:hAnsiTheme="minorEastAsia" w:cstheme="minorEastAsia"/>
          <w:b/>
          <w:sz w:val="24"/>
        </w:rPr>
      </w:pPr>
      <w:r>
        <w:rPr>
          <w:rFonts w:hint="eastAsia" w:asciiTheme="minorEastAsia" w:hAnsiTheme="minorEastAsia" w:cstheme="minorEastAsia"/>
          <w:bCs/>
          <w:sz w:val="24"/>
        </w:rPr>
        <w:t>在教学中为了给学生渗透自然数有两重意义，可以结合具体例子加以说明。如让学生拿出6个圆片放在课桌上，从左向右数：1、2、3、4、5、6，这个“6”既可以表示一共有6个圆片（基数的意义）；也可以表示最后数的这个圆片是第6个（序数的意义）。值得注意的是，教学时只让学生感知、体验自然数的两重意义，不必要教给学生“基数”“序数”这些名词术语。</w:t>
      </w:r>
    </w:p>
    <w:p>
      <w:pPr>
        <w:adjustRightInd w:val="0"/>
        <w:snapToGrid w:val="0"/>
        <w:spacing w:line="360" w:lineRule="auto"/>
        <w:ind w:left="220" w:firstLine="482" w:firstLineChars="200"/>
        <w:jc w:val="center"/>
        <w:rPr>
          <w:rFonts w:asciiTheme="minorEastAsia" w:hAnsiTheme="minorEastAsia" w:cstheme="minorEastAsia"/>
          <w:b/>
          <w:sz w:val="24"/>
        </w:rPr>
      </w:pPr>
      <w:r>
        <w:rPr>
          <w:rFonts w:hint="eastAsia" w:asciiTheme="minorEastAsia" w:hAnsiTheme="minorEastAsia" w:cstheme="minorEastAsia"/>
          <w:b/>
          <w:sz w:val="24"/>
        </w:rPr>
        <w:t>地球上最著名的六根线</w:t>
      </w:r>
    </w:p>
    <w:p>
      <w:pPr>
        <w:adjustRightInd w:val="0"/>
        <w:snapToGrid w:val="0"/>
        <w:spacing w:line="360" w:lineRule="auto"/>
        <w:ind w:left="220" w:firstLine="480" w:firstLineChars="200"/>
        <w:jc w:val="left"/>
        <w:rPr>
          <w:rFonts w:asciiTheme="minorEastAsia" w:hAnsiTheme="minorEastAsia" w:cstheme="minorEastAsia"/>
          <w:b/>
          <w:sz w:val="24"/>
        </w:rPr>
      </w:pPr>
      <w:r>
        <w:rPr>
          <w:rFonts w:hint="eastAsia" w:asciiTheme="minorEastAsia" w:hAnsiTheme="minorEastAsia" w:cstheme="minorEastAsia"/>
          <w:sz w:val="24"/>
        </w:rPr>
        <w:drawing>
          <wp:anchor distT="0" distB="0" distL="114300" distR="114300" simplePos="0" relativeHeight="251660288" behindDoc="0" locked="0" layoutInCell="1" allowOverlap="1">
            <wp:simplePos x="0" y="0"/>
            <wp:positionH relativeFrom="column">
              <wp:posOffset>454660</wp:posOffset>
            </wp:positionH>
            <wp:positionV relativeFrom="paragraph">
              <wp:posOffset>666115</wp:posOffset>
            </wp:positionV>
            <wp:extent cx="5598795" cy="2887980"/>
            <wp:effectExtent l="0" t="0" r="1905" b="7620"/>
            <wp:wrapTopAndBottom/>
            <wp:docPr id="5" name="图片 2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7" descr="IMG_256"/>
                    <pic:cNvPicPr>
                      <a:picLocks noChangeAspect="1"/>
                    </pic:cNvPicPr>
                  </pic:nvPicPr>
                  <pic:blipFill>
                    <a:blip r:embed="rId5" cstate="print"/>
                    <a:stretch>
                      <a:fillRect/>
                    </a:stretch>
                  </pic:blipFill>
                  <pic:spPr>
                    <a:xfrm>
                      <a:off x="0" y="0"/>
                      <a:ext cx="5598795" cy="2887980"/>
                    </a:xfrm>
                    <a:prstGeom prst="rect">
                      <a:avLst/>
                    </a:prstGeom>
                    <a:noFill/>
                    <a:ln w="9525">
                      <a:noFill/>
                    </a:ln>
                  </pic:spPr>
                </pic:pic>
              </a:graphicData>
            </a:graphic>
          </wp:anchor>
        </w:drawing>
      </w:r>
      <w:r>
        <w:rPr>
          <w:rFonts w:hint="eastAsia" w:asciiTheme="minorEastAsia" w:hAnsiTheme="minorEastAsia" w:cstheme="minorEastAsia"/>
          <w:bCs/>
          <w:sz w:val="24"/>
        </w:rPr>
        <w:t xml:space="preserve">地球上最为著名的6根地理坐标线是:本初子午线、赤道线、南北回归线和南北极圈线。 </w:t>
      </w:r>
    </w:p>
    <w:p>
      <w:pPr>
        <w:numPr>
          <w:ilvl w:val="0"/>
          <w:numId w:val="4"/>
        </w:numPr>
        <w:adjustRightInd w:val="0"/>
        <w:snapToGrid w:val="0"/>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资料链接</w:t>
      </w:r>
    </w:p>
    <w:p>
      <w:pPr>
        <w:adjustRightInd w:val="0"/>
        <w:snapToGrid w:val="0"/>
        <w:spacing w:line="360" w:lineRule="auto"/>
        <w:ind w:left="220" w:firstLine="482" w:firstLineChars="200"/>
        <w:rPr>
          <w:rFonts w:asciiTheme="minorEastAsia" w:hAnsiTheme="minorEastAsia" w:cstheme="minorEastAsia"/>
          <w:b/>
          <w:sz w:val="24"/>
        </w:rPr>
      </w:pPr>
      <w:r>
        <w:rPr>
          <w:rFonts w:hint="eastAsia" w:asciiTheme="minorEastAsia" w:hAnsiTheme="minorEastAsia" w:cstheme="minorEastAsia"/>
          <w:b/>
          <w:sz w:val="24"/>
        </w:rPr>
        <w:t>地球上六大神秘莫测的惊世遗址</w:t>
      </w:r>
    </w:p>
    <w:p>
      <w:pPr>
        <w:pStyle w:val="6"/>
        <w:widowControl/>
        <w:spacing w:line="360" w:lineRule="auto"/>
        <w:ind w:firstLine="482" w:firstLineChars="200"/>
        <w:rPr>
          <w:rFonts w:asciiTheme="minorEastAsia" w:hAnsiTheme="minorEastAsia" w:cstheme="minorEastAsia"/>
        </w:rPr>
      </w:pPr>
      <w:r>
        <w:rPr>
          <w:rStyle w:val="9"/>
          <w:rFonts w:hint="eastAsia" w:asciiTheme="minorEastAsia" w:hAnsiTheme="minorEastAsia" w:cstheme="minorEastAsia"/>
        </w:rPr>
        <w:t>拉帕-努伊国家公园</w:t>
      </w:r>
    </w:p>
    <w:p>
      <w:pPr>
        <w:widowControl/>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kern w:val="0"/>
          <w:sz w:val="24"/>
        </w:rPr>
        <w:t xml:space="preserve">1995年被认定为世界遗产，距智利海岸3800海里的南太平洋上的一个孤岛面积约 180平方公里。1722年复活节这天，荷兰航海探险家雅各布-罗格文登上该岛，故而命名为复活节岛。 </w:t>
      </w:r>
    </w:p>
    <w:p>
      <w:pPr>
        <w:pStyle w:val="6"/>
        <w:widowControl/>
        <w:spacing w:line="360" w:lineRule="auto"/>
        <w:ind w:firstLine="480" w:firstLineChars="200"/>
        <w:rPr>
          <w:rFonts w:asciiTheme="minorEastAsia" w:hAnsiTheme="minorEastAsia" w:cstheme="minorEastAsia"/>
        </w:rPr>
      </w:pPr>
      <w:r>
        <w:rPr>
          <w:rFonts w:hint="eastAsia" w:asciiTheme="minorEastAsia" w:hAnsiTheme="minorEastAsia" w:cstheme="minorEastAsia"/>
        </w:rPr>
        <w:t>推测10～16世纪岛上的土著民以祭神为目的所雕刻的人面巨石像高2～10米、重40～80吨、总共约1000体。这些戴着红帽子的神秘的莫亚石像的眼睛不知何故皆被人挖掉了。失掉眼睛的莫亚静静地耸立在岛上，仰视着太空。像是在默默地述着一个遥远的故事，给后人留下费解之秘和无限的遐想。</w:t>
      </w:r>
    </w:p>
    <w:p>
      <w:pPr>
        <w:pStyle w:val="6"/>
        <w:widowControl/>
        <w:spacing w:line="360" w:lineRule="auto"/>
        <w:ind w:firstLine="480" w:firstLineChars="200"/>
        <w:jc w:val="center"/>
        <w:rPr>
          <w:rFonts w:asciiTheme="minorEastAsia" w:hAnsiTheme="minorEastAsia" w:cstheme="minorEastAsia"/>
          <w:bdr w:val="single" w:color="E7E7E7" w:sz="4" w:space="0"/>
        </w:rPr>
      </w:pPr>
      <w:r>
        <w:rPr>
          <w:rFonts w:hint="eastAsia" w:asciiTheme="minorEastAsia" w:hAnsiTheme="minorEastAsia" w:cstheme="minorEastAsia"/>
          <w:bdr w:val="single" w:color="E7E7E7" w:sz="4" w:space="0"/>
        </w:rPr>
        <w:fldChar w:fldCharType="begin"/>
      </w:r>
      <w:r>
        <w:rPr>
          <w:rFonts w:hint="eastAsia" w:asciiTheme="minorEastAsia" w:hAnsiTheme="minorEastAsia" w:cstheme="minorEastAsia"/>
          <w:bdr w:val="single" w:color="E7E7E7" w:sz="4" w:space="0"/>
        </w:rPr>
        <w:instrText xml:space="preserve">INCLUDEPICTURE \d "http://www.ttufo.com/uploads/allimg/150814/204_150814154909_1.jpg" \* MERGEFORMATINET </w:instrText>
      </w:r>
      <w:r>
        <w:rPr>
          <w:rFonts w:hint="eastAsia" w:asciiTheme="minorEastAsia" w:hAnsiTheme="minorEastAsia" w:cstheme="minorEastAsia"/>
          <w:bdr w:val="single" w:color="E7E7E7" w:sz="4" w:space="0"/>
        </w:rPr>
        <w:fldChar w:fldCharType="separate"/>
      </w:r>
    </w:p>
    <w:p>
      <w:pPr>
        <w:pStyle w:val="6"/>
        <w:widowControl/>
        <w:spacing w:line="360" w:lineRule="auto"/>
        <w:ind w:firstLine="480" w:firstLineChars="200"/>
        <w:jc w:val="center"/>
        <w:rPr>
          <w:rFonts w:asciiTheme="minorEastAsia" w:hAnsiTheme="minorEastAsia" w:cstheme="minorEastAsia"/>
        </w:rPr>
      </w:pPr>
      <w:r>
        <w:rPr>
          <w:rFonts w:hint="eastAsia" w:asciiTheme="minorEastAsia" w:hAnsiTheme="minorEastAsia" w:cstheme="minorEastAsia"/>
          <w:bdr w:val="single" w:color="E7E7E7" w:sz="4" w:space="0"/>
        </w:rPr>
        <w:drawing>
          <wp:inline distT="0" distB="0" distL="114300" distR="114300">
            <wp:extent cx="4435475" cy="2073275"/>
            <wp:effectExtent l="0" t="0" r="3175" b="3175"/>
            <wp:docPr id="7"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IMG_256"/>
                    <pic:cNvPicPr>
                      <a:picLocks noChangeAspect="1"/>
                    </pic:cNvPicPr>
                  </pic:nvPicPr>
                  <pic:blipFill>
                    <a:blip r:embed="rId6" r:link="rId7" cstate="print"/>
                    <a:srcRect r="711" b="20560"/>
                    <a:stretch>
                      <a:fillRect/>
                    </a:stretch>
                  </pic:blipFill>
                  <pic:spPr>
                    <a:xfrm>
                      <a:off x="0" y="0"/>
                      <a:ext cx="4435475" cy="2073275"/>
                    </a:xfrm>
                    <a:prstGeom prst="rect">
                      <a:avLst/>
                    </a:prstGeom>
                    <a:noFill/>
                    <a:ln w="9525">
                      <a:noFill/>
                      <a:miter/>
                    </a:ln>
                    <a:effectLst/>
                  </pic:spPr>
                </pic:pic>
              </a:graphicData>
            </a:graphic>
          </wp:inline>
        </w:drawing>
      </w:r>
      <w:r>
        <w:rPr>
          <w:rFonts w:hint="eastAsia" w:asciiTheme="minorEastAsia" w:hAnsiTheme="minorEastAsia" w:cstheme="minorEastAsia"/>
          <w:bdr w:val="single" w:color="E7E7E7" w:sz="4" w:space="0"/>
        </w:rPr>
        <w:fldChar w:fldCharType="end"/>
      </w:r>
    </w:p>
    <w:p>
      <w:pPr>
        <w:pStyle w:val="6"/>
        <w:widowControl/>
        <w:spacing w:line="360" w:lineRule="auto"/>
        <w:ind w:firstLine="480" w:firstLineChars="200"/>
        <w:jc w:val="center"/>
        <w:rPr>
          <w:rFonts w:asciiTheme="minorEastAsia" w:hAnsiTheme="minorEastAsia" w:cstheme="minorEastAsia"/>
        </w:rPr>
      </w:pPr>
      <w:r>
        <w:rPr>
          <w:rFonts w:hint="eastAsia" w:asciiTheme="minorEastAsia" w:hAnsiTheme="minorEastAsia" w:cstheme="minorEastAsia"/>
        </w:rPr>
        <w:t>复活节岛</w:t>
      </w:r>
    </w:p>
    <w:p>
      <w:pPr>
        <w:pStyle w:val="6"/>
        <w:widowControl/>
        <w:spacing w:line="360" w:lineRule="auto"/>
        <w:ind w:firstLine="482" w:firstLineChars="200"/>
        <w:rPr>
          <w:rFonts w:asciiTheme="minorEastAsia" w:hAnsiTheme="minorEastAsia" w:cstheme="minorEastAsia"/>
        </w:rPr>
      </w:pPr>
      <w:r>
        <w:rPr>
          <w:rStyle w:val="9"/>
          <w:rFonts w:hint="eastAsia" w:asciiTheme="minorEastAsia" w:hAnsiTheme="minorEastAsia" w:cstheme="minorEastAsia"/>
        </w:rPr>
        <w:t>拉利贝拉岩石教堂</w:t>
      </w:r>
    </w:p>
    <w:p>
      <w:pPr>
        <w:pStyle w:val="6"/>
        <w:widowControl/>
        <w:spacing w:line="360" w:lineRule="auto"/>
        <w:ind w:firstLine="480" w:firstLineChars="200"/>
        <w:rPr>
          <w:rFonts w:asciiTheme="minorEastAsia" w:hAnsiTheme="minorEastAsia" w:cstheme="minorEastAsia"/>
        </w:rPr>
      </w:pPr>
      <w:r>
        <w:rPr>
          <w:rFonts w:hint="eastAsia" w:asciiTheme="minorEastAsia" w:hAnsiTheme="minorEastAsia" w:cstheme="minorEastAsia"/>
        </w:rPr>
        <w:t>传说12世纪埃塞俄比亚第七代国王拉利贝拉梦中得神谕：“在埃塞俄比亚造一座新的耶路撒冷城，并要求用一整块岩石建造教堂”。</w:t>
      </w:r>
    </w:p>
    <w:p>
      <w:pPr>
        <w:pStyle w:val="6"/>
        <w:widowControl/>
        <w:spacing w:line="360" w:lineRule="auto"/>
        <w:ind w:firstLine="480" w:firstLineChars="200"/>
        <w:rPr>
          <w:rFonts w:asciiTheme="minorEastAsia" w:hAnsiTheme="minorEastAsia" w:cstheme="minorEastAsia"/>
        </w:rPr>
      </w:pPr>
      <w:r>
        <w:rPr>
          <w:rFonts w:hint="eastAsia" w:asciiTheme="minorEastAsia" w:hAnsiTheme="minorEastAsia" w:cstheme="minorEastAsia"/>
        </w:rPr>
        <w:t>于是拉利贝拉按照神谕在埃塞俄比亚北部海拔2600米的岩石高原上，动用2万人工，花了24年的时间凿出了11座岩石教堂，人们将这里称为拉利贝拉。从此，拉利贝拉成为埃塞俄比亚人的圣地。至今，每年1月7日埃塞俄比亚圣诞节，信徒们都将汇集于此。</w:t>
      </w:r>
    </w:p>
    <w:p>
      <w:pPr>
        <w:pStyle w:val="6"/>
        <w:widowControl/>
        <w:spacing w:line="360" w:lineRule="auto"/>
        <w:ind w:firstLine="480" w:firstLineChars="200"/>
        <w:jc w:val="center"/>
        <w:rPr>
          <w:rFonts w:asciiTheme="minorEastAsia" w:hAnsiTheme="minorEastAsia" w:cstheme="minorEastAsia"/>
          <w:bdr w:val="single" w:color="E7E7E7" w:sz="4" w:space="0"/>
        </w:rPr>
      </w:pPr>
      <w:r>
        <w:rPr>
          <w:rFonts w:hint="eastAsia" w:asciiTheme="minorEastAsia" w:hAnsiTheme="minorEastAsia" w:cstheme="minorEastAsia"/>
          <w:bdr w:val="single" w:color="E7E7E7" w:sz="4" w:space="0"/>
        </w:rPr>
        <w:fldChar w:fldCharType="begin"/>
      </w:r>
      <w:r>
        <w:rPr>
          <w:rFonts w:hint="eastAsia" w:asciiTheme="minorEastAsia" w:hAnsiTheme="minorEastAsia" w:cstheme="minorEastAsia"/>
          <w:bdr w:val="single" w:color="E7E7E7" w:sz="4" w:space="0"/>
        </w:rPr>
        <w:instrText xml:space="preserve">INCLUDEPICTURE \d "http://www.ttufo.com/uploads/allimg/150814/204_150814154909_2.jpg" \* MERGEFORMATINET </w:instrText>
      </w:r>
      <w:r>
        <w:rPr>
          <w:rFonts w:hint="eastAsia" w:asciiTheme="minorEastAsia" w:hAnsiTheme="minorEastAsia" w:cstheme="minorEastAsia"/>
          <w:bdr w:val="single" w:color="E7E7E7" w:sz="4" w:space="0"/>
        </w:rPr>
        <w:fldChar w:fldCharType="separate"/>
      </w:r>
    </w:p>
    <w:p>
      <w:pPr>
        <w:pStyle w:val="6"/>
        <w:widowControl/>
        <w:spacing w:line="360" w:lineRule="auto"/>
        <w:ind w:firstLine="480" w:firstLineChars="200"/>
        <w:jc w:val="center"/>
        <w:rPr>
          <w:rFonts w:asciiTheme="minorEastAsia" w:hAnsiTheme="minorEastAsia" w:cstheme="minorEastAsia"/>
        </w:rPr>
      </w:pPr>
      <w:r>
        <w:rPr>
          <w:rFonts w:hint="eastAsia" w:asciiTheme="minorEastAsia" w:hAnsiTheme="minorEastAsia" w:cstheme="minorEastAsia"/>
          <w:bdr w:val="single" w:color="E7E7E7" w:sz="4" w:space="0"/>
        </w:rPr>
        <w:drawing>
          <wp:inline distT="0" distB="0" distL="114300" distR="114300">
            <wp:extent cx="4016375" cy="2122170"/>
            <wp:effectExtent l="0" t="0" r="3175" b="11430"/>
            <wp:docPr id="3" name="图片 1"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7"/>
                    <pic:cNvPicPr>
                      <a:picLocks noChangeAspect="1"/>
                    </pic:cNvPicPr>
                  </pic:nvPicPr>
                  <pic:blipFill>
                    <a:blip r:embed="rId8" r:link="rId9" cstate="print"/>
                    <a:srcRect r="784" b="19567"/>
                    <a:stretch>
                      <a:fillRect/>
                    </a:stretch>
                  </pic:blipFill>
                  <pic:spPr>
                    <a:xfrm>
                      <a:off x="0" y="0"/>
                      <a:ext cx="4016375" cy="2122170"/>
                    </a:xfrm>
                    <a:prstGeom prst="rect">
                      <a:avLst/>
                    </a:prstGeom>
                    <a:noFill/>
                    <a:ln w="9525">
                      <a:noFill/>
                      <a:miter/>
                    </a:ln>
                    <a:effectLst/>
                  </pic:spPr>
                </pic:pic>
              </a:graphicData>
            </a:graphic>
          </wp:inline>
        </w:drawing>
      </w:r>
      <w:r>
        <w:rPr>
          <w:rFonts w:hint="eastAsia" w:asciiTheme="minorEastAsia" w:hAnsiTheme="minorEastAsia" w:cstheme="minorEastAsia"/>
          <w:bdr w:val="single" w:color="E7E7E7" w:sz="4" w:space="0"/>
        </w:rPr>
        <w:fldChar w:fldCharType="end"/>
      </w:r>
    </w:p>
    <w:p>
      <w:pPr>
        <w:pStyle w:val="6"/>
        <w:widowControl/>
        <w:spacing w:line="360" w:lineRule="auto"/>
        <w:ind w:firstLine="480" w:firstLineChars="200"/>
        <w:jc w:val="center"/>
        <w:rPr>
          <w:rFonts w:asciiTheme="minorEastAsia" w:hAnsiTheme="minorEastAsia" w:cstheme="minorEastAsia"/>
        </w:rPr>
      </w:pPr>
      <w:r>
        <w:rPr>
          <w:rFonts w:hint="eastAsia" w:asciiTheme="minorEastAsia" w:hAnsiTheme="minorEastAsia" w:cstheme="minorEastAsia"/>
        </w:rPr>
        <w:t>拉利贝拉岩石教堂</w:t>
      </w:r>
    </w:p>
    <w:p>
      <w:pPr>
        <w:pStyle w:val="6"/>
        <w:widowControl/>
        <w:spacing w:line="360" w:lineRule="auto"/>
        <w:ind w:firstLine="482" w:firstLineChars="200"/>
        <w:rPr>
          <w:rFonts w:asciiTheme="minorEastAsia" w:hAnsiTheme="minorEastAsia" w:cstheme="minorEastAsia"/>
        </w:rPr>
      </w:pPr>
      <w:r>
        <w:rPr>
          <w:rStyle w:val="9"/>
          <w:rFonts w:hint="eastAsia" w:asciiTheme="minorEastAsia" w:hAnsiTheme="minorEastAsia" w:cstheme="minorEastAsia"/>
        </w:rPr>
        <w:t>贾恩茨考斯韦海岸</w:t>
      </w:r>
    </w:p>
    <w:p>
      <w:pPr>
        <w:widowControl/>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kern w:val="0"/>
          <w:sz w:val="24"/>
        </w:rPr>
        <w:t xml:space="preserve">1986年被认定为世界遗产，位于北爱尔兰贝尔法斯特西北约80公里处大西洋的贾恩茨 </w:t>
      </w:r>
    </w:p>
    <w:p>
      <w:pPr>
        <w:pStyle w:val="6"/>
        <w:widowControl/>
        <w:spacing w:line="360" w:lineRule="auto"/>
        <w:ind w:firstLine="480" w:firstLineChars="200"/>
        <w:rPr>
          <w:rFonts w:asciiTheme="minorEastAsia" w:hAnsiTheme="minorEastAsia" w:cstheme="minorEastAsia"/>
        </w:rPr>
      </w:pPr>
      <w:r>
        <w:rPr>
          <w:rFonts w:hint="eastAsia" w:asciiTheme="minorEastAsia" w:hAnsiTheme="minorEastAsia" w:cstheme="minorEastAsia"/>
        </w:rPr>
        <w:t>其景观有似巨人所造，固有“巨人古道”之美称。是6000万年前太古时代火山喷发后熔岩冷却凝固而形成的。如此排列有序的石柱，不禁让人怀疑不是天然雕琢而是人工有意堆积而成的。</w:t>
      </w:r>
    </w:p>
    <w:p>
      <w:pPr>
        <w:pStyle w:val="6"/>
        <w:widowControl/>
        <w:spacing w:line="360" w:lineRule="auto"/>
        <w:ind w:firstLine="480" w:firstLineChars="200"/>
        <w:rPr>
          <w:rFonts w:asciiTheme="minorEastAsia" w:hAnsiTheme="minorEastAsia" w:cstheme="minorEastAsia"/>
        </w:rPr>
      </w:pPr>
      <w:r>
        <w:rPr>
          <w:rFonts w:hint="eastAsia" w:asciiTheme="minorEastAsia" w:hAnsiTheme="minorEastAsia" w:cstheme="minorEastAsia"/>
        </w:rPr>
        <w:t>考斯韦海岸110米的断崖上，可见无数石柱突起。总长8公里的海岸线上呈正六角形，共计4万根的石柱由陆地向海里绵绵延伸。</w:t>
      </w:r>
    </w:p>
    <w:p>
      <w:pPr>
        <w:pStyle w:val="6"/>
        <w:widowControl/>
        <w:spacing w:line="360" w:lineRule="auto"/>
        <w:ind w:firstLine="480" w:firstLineChars="200"/>
        <w:jc w:val="center"/>
        <w:rPr>
          <w:rFonts w:asciiTheme="minorEastAsia" w:hAnsiTheme="minorEastAsia" w:cstheme="minorEastAsia"/>
          <w:bdr w:val="single" w:color="E7E7E7" w:sz="4" w:space="0"/>
        </w:rPr>
      </w:pPr>
      <w:r>
        <w:rPr>
          <w:rFonts w:hint="eastAsia" w:asciiTheme="minorEastAsia" w:hAnsiTheme="minorEastAsia" w:cstheme="minorEastAsia"/>
          <w:bdr w:val="single" w:color="E7E7E7" w:sz="4" w:space="0"/>
        </w:rPr>
        <w:fldChar w:fldCharType="begin"/>
      </w:r>
      <w:r>
        <w:rPr>
          <w:rFonts w:hint="eastAsia" w:asciiTheme="minorEastAsia" w:hAnsiTheme="minorEastAsia" w:cstheme="minorEastAsia"/>
          <w:bdr w:val="single" w:color="E7E7E7" w:sz="4" w:space="0"/>
        </w:rPr>
        <w:instrText xml:space="preserve">INCLUDEPICTURE \d "http://www.ttufo.com/uploads/allimg/150814/204_150814154909_3.jpg" \* MERGEFORMATINET </w:instrText>
      </w:r>
      <w:r>
        <w:rPr>
          <w:rFonts w:hint="eastAsia" w:asciiTheme="minorEastAsia" w:hAnsiTheme="minorEastAsia" w:cstheme="minorEastAsia"/>
          <w:bdr w:val="single" w:color="E7E7E7" w:sz="4" w:space="0"/>
        </w:rPr>
        <w:fldChar w:fldCharType="separate"/>
      </w:r>
    </w:p>
    <w:p>
      <w:pPr>
        <w:pStyle w:val="6"/>
        <w:widowControl/>
        <w:spacing w:line="360" w:lineRule="auto"/>
        <w:ind w:firstLine="480" w:firstLineChars="200"/>
        <w:jc w:val="center"/>
        <w:rPr>
          <w:rFonts w:asciiTheme="minorEastAsia" w:hAnsiTheme="minorEastAsia" w:cstheme="minorEastAsia"/>
        </w:rPr>
      </w:pPr>
      <w:r>
        <w:rPr>
          <w:rFonts w:hint="eastAsia" w:asciiTheme="minorEastAsia" w:hAnsiTheme="minorEastAsia" w:cstheme="minorEastAsia"/>
          <w:bdr w:val="single" w:color="E7E7E7" w:sz="4" w:space="0"/>
        </w:rPr>
        <w:drawing>
          <wp:inline distT="0" distB="0" distL="114300" distR="114300">
            <wp:extent cx="4692650" cy="2132330"/>
            <wp:effectExtent l="0" t="0" r="12700" b="1270"/>
            <wp:docPr id="2"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IMG_258"/>
                    <pic:cNvPicPr>
                      <a:picLocks noChangeAspect="1"/>
                    </pic:cNvPicPr>
                  </pic:nvPicPr>
                  <pic:blipFill>
                    <a:blip r:embed="rId10" r:link="rId11" cstate="print"/>
                    <a:srcRect r="1071" b="18889"/>
                    <a:stretch>
                      <a:fillRect/>
                    </a:stretch>
                  </pic:blipFill>
                  <pic:spPr>
                    <a:xfrm>
                      <a:off x="0" y="0"/>
                      <a:ext cx="4692650" cy="2132330"/>
                    </a:xfrm>
                    <a:prstGeom prst="rect">
                      <a:avLst/>
                    </a:prstGeom>
                    <a:noFill/>
                    <a:ln w="9525">
                      <a:noFill/>
                      <a:miter/>
                    </a:ln>
                    <a:effectLst/>
                  </pic:spPr>
                </pic:pic>
              </a:graphicData>
            </a:graphic>
          </wp:inline>
        </w:drawing>
      </w:r>
      <w:r>
        <w:rPr>
          <w:rFonts w:hint="eastAsia" w:asciiTheme="minorEastAsia" w:hAnsiTheme="minorEastAsia" w:cstheme="minorEastAsia"/>
          <w:bdr w:val="single" w:color="E7E7E7" w:sz="4" w:space="0"/>
        </w:rPr>
        <w:fldChar w:fldCharType="end"/>
      </w:r>
    </w:p>
    <w:p>
      <w:pPr>
        <w:pStyle w:val="6"/>
        <w:widowControl/>
        <w:spacing w:line="360" w:lineRule="auto"/>
        <w:ind w:firstLine="480" w:firstLineChars="200"/>
        <w:jc w:val="center"/>
        <w:rPr>
          <w:rFonts w:asciiTheme="minorEastAsia" w:hAnsiTheme="minorEastAsia" w:cstheme="minorEastAsia"/>
        </w:rPr>
      </w:pPr>
      <w:r>
        <w:rPr>
          <w:rFonts w:hint="eastAsia" w:asciiTheme="minorEastAsia" w:hAnsiTheme="minorEastAsia" w:cstheme="minorEastAsia"/>
        </w:rPr>
        <w:t>“巨人古道”</w:t>
      </w:r>
    </w:p>
    <w:p>
      <w:pPr>
        <w:pStyle w:val="6"/>
        <w:widowControl/>
        <w:spacing w:line="360" w:lineRule="auto"/>
        <w:ind w:firstLine="482" w:firstLineChars="200"/>
        <w:rPr>
          <w:rFonts w:asciiTheme="minorEastAsia" w:hAnsiTheme="minorEastAsia" w:cstheme="minorEastAsia"/>
        </w:rPr>
      </w:pPr>
      <w:r>
        <w:rPr>
          <w:rStyle w:val="9"/>
          <w:rFonts w:hint="eastAsia" w:asciiTheme="minorEastAsia" w:hAnsiTheme="minorEastAsia" w:cstheme="minorEastAsia"/>
        </w:rPr>
        <w:t>蒙圣米歇尔</w:t>
      </w:r>
    </w:p>
    <w:p>
      <w:pPr>
        <w:pStyle w:val="6"/>
        <w:widowControl/>
        <w:spacing w:line="360" w:lineRule="auto"/>
        <w:ind w:firstLine="480" w:firstLineChars="200"/>
        <w:rPr>
          <w:rFonts w:asciiTheme="minorEastAsia" w:hAnsiTheme="minorEastAsia" w:cstheme="minorEastAsia"/>
        </w:rPr>
      </w:pPr>
      <w:r>
        <w:rPr>
          <w:rFonts w:hint="eastAsia" w:asciiTheme="minorEastAsia" w:hAnsiTheme="minorEastAsia" w:cstheme="minorEastAsia"/>
        </w:rPr>
        <w:t>1979年被认定为世界遗产，位于诺曼底地区一个小岛上的教堂，高出海面150米。退潮时小岛则变成与陆地相连的山丘。教堂的诞生有段神奇的传说。8世纪初主教欧勃尔按照梦中大天使米歇尔的授意在山丘上修建了这所教堂。奇特的是完工后不久山丘被海水淹没从而形成了今日可见的海中浮岛。11世纪起对教堂进行扩建，足见逐渐新添了罗马式、哥德式、文艺复兴式等风格各异的建筑。</w:t>
      </w:r>
    </w:p>
    <w:p>
      <w:pPr>
        <w:pStyle w:val="6"/>
        <w:widowControl/>
        <w:spacing w:line="360" w:lineRule="auto"/>
        <w:ind w:firstLine="480" w:firstLineChars="200"/>
        <w:jc w:val="center"/>
        <w:rPr>
          <w:rFonts w:asciiTheme="minorEastAsia" w:hAnsiTheme="minorEastAsia" w:cstheme="minorEastAsia"/>
          <w:bdr w:val="single" w:color="E7E7E7" w:sz="4" w:space="0"/>
        </w:rPr>
      </w:pPr>
      <w:r>
        <w:rPr>
          <w:rFonts w:hint="eastAsia" w:asciiTheme="minorEastAsia" w:hAnsiTheme="minorEastAsia" w:cstheme="minorEastAsia"/>
          <w:bdr w:val="single" w:color="E7E7E7" w:sz="4" w:space="0"/>
        </w:rPr>
        <w:fldChar w:fldCharType="begin"/>
      </w:r>
      <w:r>
        <w:rPr>
          <w:rFonts w:hint="eastAsia" w:asciiTheme="minorEastAsia" w:hAnsiTheme="minorEastAsia" w:cstheme="minorEastAsia"/>
          <w:bdr w:val="single" w:color="E7E7E7" w:sz="4" w:space="0"/>
        </w:rPr>
        <w:instrText xml:space="preserve">INCLUDEPICTURE \d "http://www.ttufo.com/uploads/allimg/150814/204_150814154909_4.jpg" \* MERGEFORMATINET </w:instrText>
      </w:r>
      <w:r>
        <w:rPr>
          <w:rFonts w:hint="eastAsia" w:asciiTheme="minorEastAsia" w:hAnsiTheme="minorEastAsia" w:cstheme="minorEastAsia"/>
          <w:bdr w:val="single" w:color="E7E7E7" w:sz="4" w:space="0"/>
        </w:rPr>
        <w:fldChar w:fldCharType="separate"/>
      </w:r>
    </w:p>
    <w:p>
      <w:pPr>
        <w:pStyle w:val="6"/>
        <w:widowControl/>
        <w:spacing w:line="360" w:lineRule="auto"/>
        <w:ind w:firstLine="480" w:firstLineChars="200"/>
        <w:jc w:val="center"/>
        <w:rPr>
          <w:rFonts w:asciiTheme="minorEastAsia" w:hAnsiTheme="minorEastAsia" w:cstheme="minorEastAsia"/>
        </w:rPr>
      </w:pPr>
      <w:r>
        <w:rPr>
          <w:rFonts w:hint="eastAsia" w:asciiTheme="minorEastAsia" w:hAnsiTheme="minorEastAsia" w:cstheme="minorEastAsia"/>
          <w:bdr w:val="single" w:color="E7E7E7" w:sz="4" w:space="0"/>
        </w:rPr>
        <w:drawing>
          <wp:inline distT="0" distB="0" distL="114300" distR="114300">
            <wp:extent cx="4683125" cy="2050415"/>
            <wp:effectExtent l="0" t="0" r="3175" b="6985"/>
            <wp:docPr id="4"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9"/>
                    <pic:cNvPicPr>
                      <a:picLocks noChangeAspect="1"/>
                    </pic:cNvPicPr>
                  </pic:nvPicPr>
                  <pic:blipFill>
                    <a:blip r:embed="rId12" r:link="rId13" cstate="print"/>
                    <a:srcRect r="673" b="19073"/>
                    <a:stretch>
                      <a:fillRect/>
                    </a:stretch>
                  </pic:blipFill>
                  <pic:spPr>
                    <a:xfrm>
                      <a:off x="0" y="0"/>
                      <a:ext cx="4683125" cy="2050415"/>
                    </a:xfrm>
                    <a:prstGeom prst="rect">
                      <a:avLst/>
                    </a:prstGeom>
                    <a:noFill/>
                    <a:ln w="9525">
                      <a:noFill/>
                      <a:miter/>
                    </a:ln>
                    <a:effectLst/>
                  </pic:spPr>
                </pic:pic>
              </a:graphicData>
            </a:graphic>
          </wp:inline>
        </w:drawing>
      </w:r>
      <w:r>
        <w:rPr>
          <w:rFonts w:hint="eastAsia" w:asciiTheme="minorEastAsia" w:hAnsiTheme="minorEastAsia" w:cstheme="minorEastAsia"/>
          <w:bdr w:val="single" w:color="E7E7E7" w:sz="4" w:space="0"/>
        </w:rPr>
        <w:fldChar w:fldCharType="end"/>
      </w:r>
    </w:p>
    <w:p>
      <w:pPr>
        <w:pStyle w:val="6"/>
        <w:widowControl/>
        <w:spacing w:line="360" w:lineRule="auto"/>
        <w:ind w:firstLine="480" w:firstLineChars="200"/>
        <w:jc w:val="center"/>
        <w:rPr>
          <w:rFonts w:asciiTheme="minorEastAsia" w:hAnsiTheme="minorEastAsia" w:cstheme="minorEastAsia"/>
        </w:rPr>
      </w:pPr>
      <w:r>
        <w:rPr>
          <w:rFonts w:hint="eastAsia" w:asciiTheme="minorEastAsia" w:hAnsiTheme="minorEastAsia" w:cstheme="minorEastAsia"/>
        </w:rPr>
        <w:t>位于诺曼底地区一个小岛上的教堂，高出海面150米</w:t>
      </w:r>
    </w:p>
    <w:p>
      <w:pPr>
        <w:pStyle w:val="6"/>
        <w:widowControl/>
        <w:spacing w:line="360" w:lineRule="auto"/>
        <w:ind w:firstLine="482" w:firstLineChars="200"/>
        <w:rPr>
          <w:rFonts w:asciiTheme="minorEastAsia" w:hAnsiTheme="minorEastAsia" w:cstheme="minorEastAsia"/>
        </w:rPr>
      </w:pPr>
      <w:r>
        <w:rPr>
          <w:rStyle w:val="9"/>
          <w:rFonts w:hint="eastAsia" w:asciiTheme="minorEastAsia" w:hAnsiTheme="minorEastAsia" w:cstheme="minorEastAsia"/>
        </w:rPr>
        <w:t>埃夫伯里巨石遗址</w:t>
      </w:r>
    </w:p>
    <w:p>
      <w:pPr>
        <w:widowControl/>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kern w:val="0"/>
          <w:sz w:val="24"/>
        </w:rPr>
        <w:t xml:space="preserve">英格兰南部索尔滋伯里平原上的这座环形排列的巨石遗址直径约为100米。据考证是新石器时代的建造物，有5000年的历史。 </w:t>
      </w:r>
    </w:p>
    <w:p>
      <w:pPr>
        <w:pStyle w:val="6"/>
        <w:widowControl/>
        <w:spacing w:line="360" w:lineRule="auto"/>
        <w:ind w:firstLine="480" w:firstLineChars="200"/>
        <w:rPr>
          <w:rFonts w:asciiTheme="minorEastAsia" w:hAnsiTheme="minorEastAsia" w:cstheme="minorEastAsia"/>
        </w:rPr>
      </w:pPr>
      <w:r>
        <w:rPr>
          <w:rFonts w:hint="eastAsia" w:asciiTheme="minorEastAsia" w:hAnsiTheme="minorEastAsia" w:cstheme="minorEastAsia"/>
        </w:rPr>
        <w:t>四层同心圆的石圈中央的祭奠石和旁边被称为脚跟(Hee1-stone)石的玄武石，在每年夏至这一天，两个石头与地平线彼岸升起的太阳连成一线这个建造物的目的是什么还存有众多的猜测：亦或是崇拜太阳的神殿、亦或是天文台、亦或是与宇宙联系的通信点等等，至今仍是个千古之谜。</w:t>
      </w:r>
    </w:p>
    <w:p>
      <w:pPr>
        <w:pStyle w:val="6"/>
        <w:widowControl/>
        <w:spacing w:line="360" w:lineRule="auto"/>
        <w:ind w:firstLine="480" w:firstLineChars="200"/>
        <w:jc w:val="center"/>
        <w:rPr>
          <w:rFonts w:asciiTheme="minorEastAsia" w:hAnsiTheme="minorEastAsia" w:cstheme="minorEastAsia"/>
          <w:bdr w:val="single" w:color="E7E7E7" w:sz="4" w:space="0"/>
        </w:rPr>
      </w:pPr>
      <w:r>
        <w:rPr>
          <w:rFonts w:hint="eastAsia" w:asciiTheme="minorEastAsia" w:hAnsiTheme="minorEastAsia" w:cstheme="minorEastAsia"/>
          <w:bdr w:val="single" w:color="E7E7E7" w:sz="4" w:space="0"/>
        </w:rPr>
        <w:fldChar w:fldCharType="begin"/>
      </w:r>
      <w:r>
        <w:rPr>
          <w:rFonts w:hint="eastAsia" w:asciiTheme="minorEastAsia" w:hAnsiTheme="minorEastAsia" w:cstheme="minorEastAsia"/>
          <w:bdr w:val="single" w:color="E7E7E7" w:sz="4" w:space="0"/>
        </w:rPr>
        <w:instrText xml:space="preserve">INCLUDEPICTURE \d "http://www.ttufo.com/uploads/allimg/150814/204_150814154909_5.jpg" \* MERGEFORMATINET </w:instrText>
      </w:r>
      <w:r>
        <w:rPr>
          <w:rFonts w:hint="eastAsia" w:asciiTheme="minorEastAsia" w:hAnsiTheme="minorEastAsia" w:cstheme="minorEastAsia"/>
          <w:bdr w:val="single" w:color="E7E7E7" w:sz="4" w:space="0"/>
        </w:rPr>
        <w:fldChar w:fldCharType="separate"/>
      </w:r>
    </w:p>
    <w:p>
      <w:pPr>
        <w:pStyle w:val="6"/>
        <w:widowControl/>
        <w:spacing w:line="360" w:lineRule="auto"/>
        <w:ind w:firstLine="480" w:firstLineChars="200"/>
        <w:jc w:val="center"/>
        <w:rPr>
          <w:rFonts w:asciiTheme="minorEastAsia" w:hAnsiTheme="minorEastAsia" w:cstheme="minorEastAsia"/>
        </w:rPr>
      </w:pPr>
      <w:r>
        <w:rPr>
          <w:rFonts w:hint="eastAsia" w:asciiTheme="minorEastAsia" w:hAnsiTheme="minorEastAsia" w:cstheme="minorEastAsia"/>
          <w:bdr w:val="single" w:color="E7E7E7" w:sz="4" w:space="0"/>
        </w:rPr>
        <w:drawing>
          <wp:inline distT="0" distB="0" distL="114300" distR="114300">
            <wp:extent cx="4635500" cy="2055495"/>
            <wp:effectExtent l="0" t="0" r="12700" b="1905"/>
            <wp:docPr id="6"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IMG_260"/>
                    <pic:cNvPicPr>
                      <a:picLocks noChangeAspect="1"/>
                    </pic:cNvPicPr>
                  </pic:nvPicPr>
                  <pic:blipFill>
                    <a:blip r:embed="rId14" r:link="rId15" cstate="print"/>
                    <a:srcRect l="202" t="733" r="1282" b="20220"/>
                    <a:stretch>
                      <a:fillRect/>
                    </a:stretch>
                  </pic:blipFill>
                  <pic:spPr>
                    <a:xfrm>
                      <a:off x="0" y="0"/>
                      <a:ext cx="4635500" cy="2055495"/>
                    </a:xfrm>
                    <a:prstGeom prst="rect">
                      <a:avLst/>
                    </a:prstGeom>
                    <a:noFill/>
                    <a:ln w="9525">
                      <a:noFill/>
                      <a:miter/>
                    </a:ln>
                    <a:effectLst/>
                  </pic:spPr>
                </pic:pic>
              </a:graphicData>
            </a:graphic>
          </wp:inline>
        </w:drawing>
      </w:r>
      <w:r>
        <w:rPr>
          <w:rFonts w:hint="eastAsia" w:asciiTheme="minorEastAsia" w:hAnsiTheme="minorEastAsia" w:cstheme="minorEastAsia"/>
          <w:bdr w:val="single" w:color="E7E7E7" w:sz="4" w:space="0"/>
        </w:rPr>
        <w:fldChar w:fldCharType="end"/>
      </w:r>
    </w:p>
    <w:p>
      <w:pPr>
        <w:pStyle w:val="6"/>
        <w:widowControl/>
        <w:spacing w:line="360" w:lineRule="auto"/>
        <w:ind w:firstLine="480" w:firstLineChars="200"/>
        <w:jc w:val="center"/>
        <w:rPr>
          <w:rFonts w:asciiTheme="minorEastAsia" w:hAnsiTheme="minorEastAsia" w:cstheme="minorEastAsia"/>
        </w:rPr>
      </w:pPr>
      <w:r>
        <w:rPr>
          <w:rFonts w:hint="eastAsia" w:asciiTheme="minorEastAsia" w:hAnsiTheme="minorEastAsia" w:cstheme="minorEastAsia"/>
        </w:rPr>
        <w:t>巨石阵</w:t>
      </w:r>
    </w:p>
    <w:p>
      <w:pPr>
        <w:pStyle w:val="6"/>
        <w:widowControl/>
        <w:spacing w:line="360" w:lineRule="auto"/>
        <w:ind w:firstLine="482" w:firstLineChars="200"/>
        <w:rPr>
          <w:rFonts w:asciiTheme="minorEastAsia" w:hAnsiTheme="minorEastAsia" w:cstheme="minorEastAsia"/>
        </w:rPr>
      </w:pPr>
      <w:r>
        <w:rPr>
          <w:rStyle w:val="9"/>
          <w:rFonts w:hint="eastAsia" w:asciiTheme="minorEastAsia" w:hAnsiTheme="minorEastAsia" w:cstheme="minorEastAsia"/>
        </w:rPr>
        <w:t>希腊曼特奥拉</w:t>
      </w:r>
    </w:p>
    <w:p>
      <w:pPr>
        <w:pStyle w:val="6"/>
        <w:widowControl/>
        <w:spacing w:line="360" w:lineRule="auto"/>
        <w:ind w:firstLine="480" w:firstLineChars="200"/>
        <w:rPr>
          <w:rFonts w:asciiTheme="minorEastAsia" w:hAnsiTheme="minorEastAsia" w:cstheme="minorEastAsia"/>
        </w:rPr>
      </w:pPr>
      <w:r>
        <w:rPr>
          <w:rFonts w:hint="eastAsia" w:asciiTheme="minorEastAsia" w:hAnsiTheme="minorEastAsia" w:cstheme="minorEastAsia"/>
        </w:rPr>
        <w:t>希腊中部地区有一派奇特的景观，数十座20～400米高低不等的柱形垂直岩石群拔地而起，建造在陡峭岩石顶上的24座修道院仿佛悬浮在空中。</w:t>
      </w:r>
    </w:p>
    <w:p>
      <w:pPr>
        <w:pStyle w:val="6"/>
        <w:widowControl/>
        <w:spacing w:line="360" w:lineRule="auto"/>
        <w:ind w:firstLine="480" w:firstLineChars="200"/>
        <w:rPr>
          <w:rFonts w:asciiTheme="minorEastAsia" w:hAnsiTheme="minorEastAsia" w:cstheme="minorEastAsia"/>
        </w:rPr>
      </w:pPr>
      <w:r>
        <w:rPr>
          <w:rFonts w:hint="eastAsia" w:asciiTheme="minorEastAsia" w:hAnsiTheme="minorEastAsia" w:cstheme="minorEastAsia"/>
        </w:rPr>
        <w:t>虔诚的修道士们在此过着与世隔绝的戒律严格的修行生活，直到20世纪初修道院还是靠绳梯和吊车与外界相通。这些修道院是14～16世纪为避免战乱和抵御土耳其人对基督教的迫害而建造的，目前仍有6座修道院在使用之中。</w:t>
      </w:r>
    </w:p>
    <w:p>
      <w:pPr>
        <w:pStyle w:val="6"/>
        <w:widowControl/>
        <w:spacing w:line="360" w:lineRule="auto"/>
        <w:ind w:firstLine="480" w:firstLineChars="200"/>
        <w:jc w:val="center"/>
        <w:rPr>
          <w:rFonts w:asciiTheme="minorEastAsia" w:hAnsiTheme="minorEastAsia" w:cstheme="minorEastAsia"/>
          <w:bdr w:val="single" w:color="E7E7E7" w:sz="4" w:space="0"/>
        </w:rPr>
      </w:pPr>
      <w:r>
        <w:rPr>
          <w:rFonts w:hint="eastAsia" w:asciiTheme="minorEastAsia" w:hAnsiTheme="minorEastAsia" w:cstheme="minorEastAsia"/>
          <w:bdr w:val="single" w:color="E7E7E7" w:sz="4" w:space="0"/>
        </w:rPr>
        <w:fldChar w:fldCharType="begin"/>
      </w:r>
      <w:r>
        <w:rPr>
          <w:rFonts w:hint="eastAsia" w:asciiTheme="minorEastAsia" w:hAnsiTheme="minorEastAsia" w:cstheme="minorEastAsia"/>
          <w:bdr w:val="single" w:color="E7E7E7" w:sz="4" w:space="0"/>
        </w:rPr>
        <w:instrText xml:space="preserve">INCLUDEPICTURE \d "http://www.ttufo.com/uploads/allimg/150814/204_150814154909_6.jpg" \* MERGEFORMATINET </w:instrText>
      </w:r>
      <w:r>
        <w:rPr>
          <w:rFonts w:hint="eastAsia" w:asciiTheme="minorEastAsia" w:hAnsiTheme="minorEastAsia" w:cstheme="minorEastAsia"/>
          <w:bdr w:val="single" w:color="E7E7E7" w:sz="4" w:space="0"/>
        </w:rPr>
        <w:fldChar w:fldCharType="separate"/>
      </w:r>
    </w:p>
    <w:p>
      <w:pPr>
        <w:pStyle w:val="6"/>
        <w:widowControl/>
        <w:spacing w:line="360" w:lineRule="auto"/>
        <w:ind w:firstLine="480" w:firstLineChars="200"/>
        <w:jc w:val="center"/>
        <w:rPr>
          <w:rFonts w:asciiTheme="minorEastAsia" w:hAnsiTheme="minorEastAsia" w:cstheme="minorEastAsia"/>
        </w:rPr>
      </w:pPr>
      <w:r>
        <w:rPr>
          <w:rFonts w:hint="eastAsia" w:asciiTheme="minorEastAsia" w:hAnsiTheme="minorEastAsia" w:cstheme="minorEastAsia"/>
          <w:bdr w:val="single" w:color="E7E7E7" w:sz="4" w:space="0"/>
        </w:rPr>
        <w:drawing>
          <wp:inline distT="0" distB="0" distL="114300" distR="114300">
            <wp:extent cx="4702175" cy="2077720"/>
            <wp:effectExtent l="0" t="0" r="3175" b="17780"/>
            <wp:docPr id="8" name="图片 5"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descr="IMG_261"/>
                    <pic:cNvPicPr>
                      <a:picLocks noChangeAspect="1"/>
                    </pic:cNvPicPr>
                  </pic:nvPicPr>
                  <pic:blipFill>
                    <a:blip r:embed="rId16" r:link="rId17" cstate="print"/>
                    <a:srcRect r="269" b="20098"/>
                    <a:stretch>
                      <a:fillRect/>
                    </a:stretch>
                  </pic:blipFill>
                  <pic:spPr>
                    <a:xfrm>
                      <a:off x="0" y="0"/>
                      <a:ext cx="4702175" cy="2077720"/>
                    </a:xfrm>
                    <a:prstGeom prst="rect">
                      <a:avLst/>
                    </a:prstGeom>
                    <a:noFill/>
                    <a:ln w="9525">
                      <a:noFill/>
                      <a:miter/>
                    </a:ln>
                    <a:effectLst/>
                  </pic:spPr>
                </pic:pic>
              </a:graphicData>
            </a:graphic>
          </wp:inline>
        </w:drawing>
      </w:r>
      <w:r>
        <w:rPr>
          <w:rFonts w:hint="eastAsia" w:asciiTheme="minorEastAsia" w:hAnsiTheme="minorEastAsia" w:cstheme="minorEastAsia"/>
          <w:bdr w:val="single" w:color="E7E7E7" w:sz="4" w:space="0"/>
        </w:rPr>
        <w:fldChar w:fldCharType="end"/>
      </w:r>
    </w:p>
    <w:p>
      <w:pPr>
        <w:pStyle w:val="6"/>
        <w:widowControl/>
        <w:spacing w:line="360" w:lineRule="auto"/>
        <w:ind w:firstLine="480" w:firstLineChars="200"/>
        <w:jc w:val="center"/>
        <w:rPr>
          <w:rFonts w:asciiTheme="minorEastAsia" w:hAnsiTheme="minorEastAsia" w:cstheme="minorEastAsia"/>
        </w:rPr>
      </w:pPr>
      <w:r>
        <w:rPr>
          <w:rFonts w:hint="eastAsia" w:asciiTheme="minorEastAsia" w:hAnsiTheme="minorEastAsia" w:cstheme="minorEastAsia"/>
        </w:rPr>
        <w:t>数十座20～400米高低不等的柱形垂直岩石群拔地而起</w:t>
      </w:r>
    </w:p>
    <w:p>
      <w:pPr>
        <w:adjustRightInd w:val="0"/>
        <w:snapToGrid w:val="0"/>
        <w:spacing w:line="360" w:lineRule="auto"/>
        <w:ind w:left="220" w:firstLine="480" w:firstLineChars="200"/>
        <w:rPr>
          <w:rFonts w:asciiTheme="minorEastAsia" w:hAnsiTheme="minorEastAsia" w:cstheme="minorEastAsia"/>
          <w:bCs/>
          <w:sz w:val="24"/>
        </w:rPr>
      </w:pPr>
    </w:p>
    <w:p>
      <w:pPr>
        <w:adjustRightInd w:val="0"/>
        <w:snapToGrid w:val="0"/>
        <w:spacing w:line="360" w:lineRule="auto"/>
        <w:ind w:left="220" w:firstLine="480" w:firstLineChars="200"/>
        <w:rPr>
          <w:rFonts w:asciiTheme="minorEastAsia" w:hAnsiTheme="minorEastAsia" w:cstheme="minorEastAsia"/>
          <w:bCs/>
          <w:sz w:val="24"/>
        </w:rPr>
      </w:pPr>
    </w:p>
    <w:p>
      <w:pPr>
        <w:adjustRightInd w:val="0"/>
        <w:snapToGrid w:val="0"/>
        <w:spacing w:line="360" w:lineRule="auto"/>
        <w:ind w:left="220" w:firstLine="482" w:firstLineChars="200"/>
        <w:jc w:val="center"/>
        <w:rPr>
          <w:rFonts w:asciiTheme="minorEastAsia" w:hAnsiTheme="minorEastAsia" w:cstheme="minorEastAsia"/>
          <w:b/>
          <w:sz w:val="24"/>
        </w:rPr>
      </w:pPr>
      <w:r>
        <w:rPr>
          <w:rFonts w:hint="eastAsia" w:asciiTheme="minorEastAsia" w:hAnsiTheme="minorEastAsia" w:cstheme="minorEastAsia"/>
          <w:b/>
          <w:sz w:val="24"/>
        </w:rPr>
        <w:t>幼儿的数概念和实物概念</w:t>
      </w:r>
    </w:p>
    <w:p>
      <w:pPr>
        <w:adjustRightInd w:val="0"/>
        <w:snapToGrid w:val="0"/>
        <w:spacing w:line="360" w:lineRule="auto"/>
        <w:ind w:left="220" w:firstLine="480" w:firstLineChars="200"/>
        <w:jc w:val="left"/>
        <w:rPr>
          <w:rFonts w:asciiTheme="minorEastAsia" w:hAnsiTheme="minorEastAsia" w:cstheme="minorEastAsia"/>
          <w:sz w:val="24"/>
        </w:rPr>
      </w:pPr>
      <w:r>
        <w:rPr>
          <w:rFonts w:hint="eastAsia" w:asciiTheme="minorEastAsia" w:hAnsiTheme="minorEastAsia" w:cstheme="minorEastAsia"/>
          <w:sz w:val="24"/>
        </w:rPr>
        <w:t>数概念和实物概念比较起来，是一种更加抽象的概念，因而在儿童发展过程中，掌握数概念比掌握实物概念晚些，也比较难些。</w:t>
      </w:r>
    </w:p>
    <w:p>
      <w:pPr>
        <w:adjustRightInd w:val="0"/>
        <w:snapToGrid w:val="0"/>
        <w:spacing w:line="360" w:lineRule="auto"/>
        <w:ind w:left="220" w:firstLine="480" w:firstLineChars="200"/>
        <w:jc w:val="left"/>
        <w:rPr>
          <w:rFonts w:asciiTheme="minorEastAsia" w:hAnsiTheme="minorEastAsia" w:cstheme="minorEastAsia"/>
          <w:sz w:val="24"/>
        </w:rPr>
      </w:pPr>
      <w:r>
        <w:rPr>
          <w:rFonts w:hint="eastAsia" w:asciiTheme="minorEastAsia" w:hAnsiTheme="minorEastAsia" w:cstheme="minorEastAsia"/>
          <w:sz w:val="24"/>
        </w:rPr>
        <w:t xml:space="preserve">所谓掌握数概念，包括理解：（1）数的实际意义(“3”是指三个物体）；（2）数的顺序(如2在3之前，3在2之后，2比3小，3比2大)；（3）数的组成(如“3”是由1＋1＋1，1＋2，2＋1组成的)。方格等（2001）将数概念划分为基数和数序两个方面，对4～6岁幼儿数概念的发展进行研究，发现幼儿对基数和数序的认知发展存在先后顺序，即幼儿在4～5岁时对基数的认知成绩明显优于对数序的认知，而到了6岁时两者的发展趋于同步。 </w:t>
      </w:r>
    </w:p>
    <w:p>
      <w:pPr>
        <w:adjustRightInd w:val="0"/>
        <w:snapToGrid w:val="0"/>
        <w:spacing w:line="360" w:lineRule="auto"/>
        <w:ind w:left="220" w:firstLine="480" w:firstLineChars="200"/>
        <w:jc w:val="left"/>
        <w:rPr>
          <w:rFonts w:hint="eastAsia" w:asciiTheme="minorEastAsia" w:hAnsiTheme="minorEastAsia" w:cstheme="minorEastAsia"/>
          <w:sz w:val="24"/>
        </w:rPr>
      </w:pPr>
      <w:r>
        <w:rPr>
          <w:rFonts w:hint="eastAsia" w:asciiTheme="minorEastAsia" w:hAnsiTheme="minorEastAsia" w:cstheme="minorEastAsia"/>
          <w:sz w:val="24"/>
        </w:rPr>
        <w:t>林崇德的研究(1980)表明：儿童形成数概念，经历口头数数—给物说数—按数取物—掌握数概念四个发展阶段。2～3岁、5～6岁是儿童数概念形成和发展的关键年龄。刘范的研究(1979)认为，幼儿数概念发展大约经历三个阶段：（1）对数量的动作感知阶段(3岁左右)；（2）数词和物体数量间建立联系的阶段(4～5岁)；（3）数的运算的初期阶段(5～7岁)。从上述结果可以看出儿童数概念的产生和发展经历了最初对实物的感知，继之对数的表象，最后到数的概念水平这样的过程。国内有对比资料(查子秀，1960；沈家鲜，1962)说明，现在儿童的数概念和运算能力比20世纪60年代同龄儿童有明显提高。另外，社会文化、教育水平也对幼儿数概念发展起很大作用。关于数概念发展的转折点一般认为在5岁左右。</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隶书">
    <w:panose1 w:val="0201050906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hint="eastAsia" w:ascii="隶书" w:eastAsia="隶书"/>
        <w:b/>
        <w:sz w:val="21"/>
        <w:szCs w:val="21"/>
      </w:rPr>
      <w:t xml:space="preserve">梯田文化    教辅专家             </w:t>
    </w:r>
    <w:r>
      <w:rPr>
        <w:rFonts w:hint="eastAsia" w:ascii="隶书" w:eastAsia="隶书"/>
        <w:b/>
        <w:sz w:val="21"/>
        <w:szCs w:val="21"/>
        <w:lang w:val="en-US" w:eastAsia="zh-CN"/>
      </w:rPr>
      <w:t xml:space="preserve">    </w:t>
    </w:r>
    <w:r>
      <w:rPr>
        <w:rFonts w:hint="eastAsia" w:ascii="隶书" w:eastAsia="隶书"/>
        <w:b/>
        <w:sz w:val="21"/>
        <w:szCs w:val="21"/>
      </w:rPr>
      <w:t xml:space="preserve">  《课堂点睛》 《课堂内外》 《</w:t>
    </w:r>
    <w:r>
      <w:rPr>
        <w:rFonts w:hint="eastAsia" w:ascii="隶书" w:eastAsia="隶书"/>
        <w:b/>
        <w:sz w:val="21"/>
        <w:szCs w:val="21"/>
        <w:lang w:eastAsia="zh-CN"/>
      </w:rPr>
      <w:t>名校名卷</w:t>
    </w:r>
    <w:r>
      <w:rPr>
        <w:rFonts w:hint="eastAsia" w:ascii="隶书" w:eastAsia="隶书"/>
        <w:b/>
        <w:sz w:val="21"/>
        <w:szCs w:val="21"/>
      </w:rPr>
      <w:t>》</w:t>
    </w:r>
  </w:p>
  <w:p>
    <w:pPr>
      <w:pStyle w:val="5"/>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4E4611"/>
    <w:multiLevelType w:val="multilevel"/>
    <w:tmpl w:val="264E4611"/>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5611EF40"/>
    <w:multiLevelType w:val="singleLevel"/>
    <w:tmpl w:val="5611EF40"/>
    <w:lvl w:ilvl="0" w:tentative="0">
      <w:start w:val="1"/>
      <w:numFmt w:val="bullet"/>
      <w:lvlText w:val=""/>
      <w:lvlJc w:val="left"/>
      <w:pPr>
        <w:tabs>
          <w:tab w:val="left" w:pos="420"/>
        </w:tabs>
        <w:ind w:left="420" w:hanging="420"/>
      </w:pPr>
      <w:rPr>
        <w:rFonts w:hint="default" w:ascii="Wingdings" w:hAnsi="Wingdings"/>
      </w:rPr>
    </w:lvl>
  </w:abstractNum>
  <w:abstractNum w:abstractNumId="2">
    <w:nsid w:val="5611EF6E"/>
    <w:multiLevelType w:val="singleLevel"/>
    <w:tmpl w:val="5611EF6E"/>
    <w:lvl w:ilvl="0" w:tentative="0">
      <w:start w:val="1"/>
      <w:numFmt w:val="bullet"/>
      <w:lvlText w:val=""/>
      <w:lvlJc w:val="left"/>
      <w:pPr>
        <w:tabs>
          <w:tab w:val="left" w:pos="420"/>
        </w:tabs>
        <w:ind w:left="420" w:hanging="420"/>
      </w:pPr>
      <w:rPr>
        <w:rFonts w:hint="default" w:ascii="Wingdings" w:hAnsi="Wingdings"/>
      </w:rPr>
    </w:lvl>
  </w:abstractNum>
  <w:abstractNum w:abstractNumId="3">
    <w:nsid w:val="5611EFB6"/>
    <w:multiLevelType w:val="singleLevel"/>
    <w:tmpl w:val="5611EFB6"/>
    <w:lvl w:ilvl="0" w:tentative="0">
      <w:start w:val="1"/>
      <w:numFmt w:val="bullet"/>
      <w:lvlText w:val=""/>
      <w:lvlJc w:val="left"/>
      <w:pPr>
        <w:tabs>
          <w:tab w:val="left" w:pos="420"/>
        </w:tabs>
        <w:ind w:left="420" w:hanging="420"/>
      </w:pPr>
      <w:rPr>
        <w:rFonts w:hint="default" w:ascii="Wingdings" w:hAnsi="Wingdings"/>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YxOGMyNDFkMTQxMWJhZTVlZDhiNDQyZGU2OTYwOWEifQ=="/>
  </w:docVars>
  <w:rsids>
    <w:rsidRoot w:val="1F816270"/>
    <w:rsid w:val="00066FAA"/>
    <w:rsid w:val="000D43E9"/>
    <w:rsid w:val="00115F4F"/>
    <w:rsid w:val="00277C2E"/>
    <w:rsid w:val="00372DFA"/>
    <w:rsid w:val="00387AB3"/>
    <w:rsid w:val="00577496"/>
    <w:rsid w:val="006A6916"/>
    <w:rsid w:val="00C148BF"/>
    <w:rsid w:val="138B481A"/>
    <w:rsid w:val="1F816270"/>
    <w:rsid w:val="2AE44B6E"/>
    <w:rsid w:val="6DF52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自选图形 26"/>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keepNext/>
      <w:keepLines/>
      <w:spacing w:line="413" w:lineRule="auto"/>
      <w:outlineLvl w:val="1"/>
    </w:pPr>
    <w:rPr>
      <w:rFonts w:ascii="Arial" w:hAnsi="Arial" w:eastAsia="黑体"/>
      <w:b/>
      <w:sz w:val="32"/>
    </w:rPr>
  </w:style>
  <w:style w:type="paragraph" w:styleId="3">
    <w:name w:val="heading 3"/>
    <w:basedOn w:val="1"/>
    <w:next w:val="1"/>
    <w:semiHidden/>
    <w:unhideWhenUsed/>
    <w:qFormat/>
    <w:uiPriority w:val="0"/>
    <w:pPr>
      <w:keepNext/>
      <w:keepLines/>
      <w:spacing w:line="413" w:lineRule="auto"/>
      <w:outlineLvl w:val="2"/>
    </w:pPr>
    <w:rPr>
      <w:b/>
      <w:sz w:val="32"/>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4">
    <w:name w:val="footer"/>
    <w:basedOn w:val="1"/>
    <w:link w:val="12"/>
    <w:uiPriority w:val="0"/>
    <w:pPr>
      <w:tabs>
        <w:tab w:val="center" w:pos="4153"/>
        <w:tab w:val="right" w:pos="8306"/>
      </w:tabs>
      <w:snapToGrid w:val="0"/>
      <w:jc w:val="left"/>
    </w:pPr>
    <w:rPr>
      <w:sz w:val="18"/>
      <w:szCs w:val="18"/>
    </w:rPr>
  </w:style>
  <w:style w:type="paragraph" w:styleId="5">
    <w:name w:val="header"/>
    <w:basedOn w:val="1"/>
    <w:link w:val="11"/>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rPr>
      <w:sz w:val="24"/>
    </w:rPr>
  </w:style>
  <w:style w:type="character" w:styleId="9">
    <w:name w:val="Strong"/>
    <w:qFormat/>
    <w:uiPriority w:val="0"/>
    <w:rPr>
      <w:b/>
    </w:rPr>
  </w:style>
  <w:style w:type="character" w:styleId="10">
    <w:name w:val="Hyperlink"/>
    <w:basedOn w:val="8"/>
    <w:uiPriority w:val="0"/>
    <w:rPr>
      <w:color w:val="000000"/>
      <w:u w:val="none"/>
    </w:rPr>
  </w:style>
  <w:style w:type="character" w:customStyle="1" w:styleId="11">
    <w:name w:val="页眉 字符"/>
    <w:basedOn w:val="8"/>
    <w:link w:val="5"/>
    <w:uiPriority w:val="0"/>
    <w:rPr>
      <w:kern w:val="2"/>
      <w:sz w:val="18"/>
      <w:szCs w:val="18"/>
    </w:rPr>
  </w:style>
  <w:style w:type="character" w:customStyle="1" w:styleId="12">
    <w:name w:val="页脚 字符"/>
    <w:basedOn w:val="8"/>
    <w:link w:val="4"/>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http://www.ttufo.com/uploads/allimg/150814/204_150814154909_2.jpg" TargetMode="External"/><Relationship Id="rId8" Type="http://schemas.openxmlformats.org/officeDocument/2006/relationships/image" Target="media/image3.jpeg"/><Relationship Id="rId7" Type="http://schemas.openxmlformats.org/officeDocument/2006/relationships/image" Target="http://www.ttufo.com/uploads/allimg/150814/204_150814154909_1.jpg" TargetMode="Externa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http://www.ttufo.com/uploads/allimg/150814/204_150814154909_6.jpg" TargetMode="External"/><Relationship Id="rId16" Type="http://schemas.openxmlformats.org/officeDocument/2006/relationships/image" Target="media/image7.jpeg"/><Relationship Id="rId15" Type="http://schemas.openxmlformats.org/officeDocument/2006/relationships/image" Target="http://www.ttufo.com/uploads/allimg/150814/204_150814154909_5.jpg" TargetMode="External"/><Relationship Id="rId14" Type="http://schemas.openxmlformats.org/officeDocument/2006/relationships/image" Target="media/image6.jpeg"/><Relationship Id="rId13" Type="http://schemas.openxmlformats.org/officeDocument/2006/relationships/image" Target="http://www.ttufo.com/uploads/allimg/150814/204_150814154909_4.jpg" TargetMode="External"/><Relationship Id="rId12" Type="http://schemas.openxmlformats.org/officeDocument/2006/relationships/image" Target="media/image5.jpeg"/><Relationship Id="rId11" Type="http://schemas.openxmlformats.org/officeDocument/2006/relationships/image" Target="http://www.ttufo.com/uploads/allimg/150814/204_150814154909_3.jpg" TargetMode="External"/><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zy</Manager>
  <Company>zy</Company>
  <Pages>1</Pages>
  <Words>821</Words>
  <Characters>4682</Characters>
  <Lines>39</Lines>
  <Paragraphs>10</Paragraphs>
  <TotalTime>0</TotalTime>
  <ScaleCrop>false</ScaleCrop>
  <LinksUpToDate>false</LinksUpToDate>
  <CharactersWithSpaces>5493</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2021-08-05T01:05:00Z</dcterms:created>
  <dc:creator>Administrator</dc:creator>
  <cp:lastModifiedBy>Administrator</cp:lastModifiedBy>
  <dcterms:modified xsi:type="dcterms:W3CDTF">2023-08-18T06:49:20Z</dcterms:modified>
  <dc:title>状元 成才路</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F3E3ABCBA98545DD99170E56BB9D6B7E_12</vt:lpwstr>
  </property>
</Properties>
</file>